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61"/>
        <w:bidiVisual/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EC4EB0" w14:paraId="67869486" w14:textId="77777777" w:rsidTr="00867DC6"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1AD7C4E" w14:textId="2652A84C" w:rsidR="00EC4EB0" w:rsidRPr="001F0DF6" w:rsidRDefault="00D36AEE" w:rsidP="0055062A">
            <w:pPr>
              <w:spacing w:line="288" w:lineRule="auto"/>
              <w:ind w:right="284"/>
              <w:jc w:val="both"/>
              <w:rPr>
                <w:b/>
                <w:bCs/>
                <w:szCs w:val="22"/>
                <w:rtl/>
              </w:rPr>
            </w:pPr>
            <w:r w:rsidRPr="009A323F">
              <w:rPr>
                <w:rFonts w:hint="cs"/>
                <w:b/>
                <w:bCs/>
                <w:szCs w:val="22"/>
                <w:rtl/>
              </w:rPr>
              <w:t>نوع کارشناسی</w:t>
            </w:r>
          </w:p>
        </w:tc>
      </w:tr>
      <w:tr w:rsidR="004804F6" w14:paraId="1BA96E05" w14:textId="77777777" w:rsidTr="00867DC6">
        <w:trPr>
          <w:trHeight w:val="517"/>
        </w:trPr>
        <w:tc>
          <w:tcPr>
            <w:tcW w:w="963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5959C" w14:textId="2932ABBC" w:rsidR="004804F6" w:rsidRDefault="00D36AEE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437F51">
              <w:rPr>
                <w:szCs w:val="22"/>
                <w:rtl/>
              </w:rPr>
              <w:t>اختلافات فی‌مابین کارفرمایان و پیمانکاران</w:t>
            </w:r>
            <w:r w:rsidRPr="00437F51">
              <w:rPr>
                <w:rFonts w:hint="cs"/>
                <w:szCs w:val="22"/>
                <w:rtl/>
              </w:rPr>
              <w:t xml:space="preserve"> </w:t>
            </w:r>
            <w:r w:rsidRPr="009F1A67">
              <w:rPr>
                <w:rFonts w:hint="cs"/>
                <w:szCs w:val="22"/>
              </w:rPr>
              <w:sym w:font="Wingdings 2" w:char="F0A3"/>
            </w:r>
            <w:r>
              <w:rPr>
                <w:rFonts w:hint="cs"/>
                <w:szCs w:val="22"/>
                <w:rtl/>
              </w:rPr>
              <w:t xml:space="preserve"> / </w:t>
            </w:r>
            <w:r w:rsidRPr="00437F51">
              <w:rPr>
                <w:szCs w:val="22"/>
                <w:rtl/>
              </w:rPr>
              <w:t>ارزیابی و تعیین خسارت</w:t>
            </w:r>
            <w:r>
              <w:rPr>
                <w:rFonts w:hint="cs"/>
                <w:szCs w:val="22"/>
                <w:rtl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Pr="009F1A67">
              <w:rPr>
                <w:rFonts w:hint="cs"/>
                <w:szCs w:val="22"/>
              </w:rPr>
              <w:sym w:font="Wingdings 2" w:char="F0A3"/>
            </w:r>
            <w:r>
              <w:rPr>
                <w:rFonts w:hint="cs"/>
                <w:szCs w:val="22"/>
                <w:rtl/>
              </w:rPr>
              <w:t xml:space="preserve">/ </w:t>
            </w:r>
            <w:r w:rsidRPr="00437F51">
              <w:rPr>
                <w:szCs w:val="22"/>
                <w:rtl/>
              </w:rPr>
              <w:t>ارزیابی کارخانه و قیمت‌گذاری</w:t>
            </w:r>
            <w:r w:rsidRPr="00437F51">
              <w:rPr>
                <w:rFonts w:hint="cs"/>
                <w:szCs w:val="22"/>
                <w:rtl/>
              </w:rPr>
              <w:t xml:space="preserve"> </w:t>
            </w:r>
            <w:r w:rsidRPr="009F1A67">
              <w:rPr>
                <w:rFonts w:hint="cs"/>
                <w:szCs w:val="22"/>
              </w:rPr>
              <w:sym w:font="Wingdings 2" w:char="F0A3"/>
            </w:r>
            <w:r>
              <w:rPr>
                <w:rFonts w:hint="cs"/>
                <w:szCs w:val="22"/>
                <w:rtl/>
              </w:rPr>
              <w:t xml:space="preserve"> /  </w:t>
            </w:r>
            <w:r w:rsidRPr="00437F51">
              <w:rPr>
                <w:rFonts w:hint="cs"/>
                <w:szCs w:val="22"/>
                <w:rtl/>
              </w:rPr>
              <w:t>تأمین دلیل و...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9F1A67">
              <w:rPr>
                <w:rFonts w:hint="cs"/>
                <w:szCs w:val="22"/>
              </w:rPr>
              <w:sym w:font="Wingdings 2" w:char="F0A3"/>
            </w:r>
          </w:p>
        </w:tc>
      </w:tr>
      <w:tr w:rsidR="00FD44ED" w14:paraId="2EAEA005" w14:textId="77777777" w:rsidTr="00867DC6">
        <w:trPr>
          <w:trHeight w:val="517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07BF690" w14:textId="7A23BAE6" w:rsidR="00FD44ED" w:rsidRPr="00FD44ED" w:rsidRDefault="00FD44ED" w:rsidP="0055062A">
            <w:pPr>
              <w:spacing w:line="288" w:lineRule="auto"/>
              <w:ind w:right="284"/>
              <w:jc w:val="both"/>
              <w:rPr>
                <w:b/>
                <w:bCs/>
                <w:szCs w:val="22"/>
                <w:rtl/>
              </w:rPr>
            </w:pPr>
            <w:r w:rsidRPr="00FD44ED">
              <w:rPr>
                <w:rFonts w:hint="cs"/>
                <w:b/>
                <w:bCs/>
                <w:szCs w:val="22"/>
                <w:rtl/>
              </w:rPr>
              <w:t xml:space="preserve">نوع </w:t>
            </w:r>
            <w:r w:rsidRPr="00FD44ED">
              <w:rPr>
                <w:b/>
                <w:bCs/>
                <w:szCs w:val="22"/>
                <w:rtl/>
              </w:rPr>
              <w:t>بررسی و تعیین خسارت</w:t>
            </w:r>
            <w:r w:rsidRPr="00FD44ED">
              <w:rPr>
                <w:rFonts w:hint="cs"/>
                <w:b/>
                <w:bCs/>
                <w:szCs w:val="22"/>
                <w:rtl/>
              </w:rPr>
              <w:t xml:space="preserve"> </w:t>
            </w:r>
          </w:p>
        </w:tc>
      </w:tr>
      <w:tr w:rsidR="004F6C27" w14:paraId="27C4BBD3" w14:textId="77777777" w:rsidTr="00867DC6">
        <w:trPr>
          <w:trHeight w:val="517"/>
        </w:trPr>
        <w:tc>
          <w:tcPr>
            <w:tcW w:w="963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A3D77" w14:textId="36CD1887" w:rsidR="004F6C27" w:rsidRPr="00437F51" w:rsidRDefault="004F6C27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5A0DD9">
              <w:rPr>
                <w:szCs w:val="22"/>
                <w:rtl/>
              </w:rPr>
              <w:t>تأسیسات مکانیکی</w:t>
            </w:r>
            <w:r w:rsidRPr="009F1A67">
              <w:rPr>
                <w:rFonts w:hint="cs"/>
                <w:szCs w:val="22"/>
              </w:rPr>
              <w:sym w:font="Wingdings 2" w:char="F0A3"/>
            </w:r>
            <w:r>
              <w:rPr>
                <w:szCs w:val="22"/>
              </w:rPr>
              <w:t xml:space="preserve"> </w:t>
            </w:r>
            <w:r w:rsidRPr="005A0DD9">
              <w:rPr>
                <w:rFonts w:hint="cs"/>
                <w:szCs w:val="22"/>
                <w:rtl/>
              </w:rPr>
              <w:t xml:space="preserve"> / </w:t>
            </w:r>
            <w:r w:rsidRPr="005A0DD9">
              <w:rPr>
                <w:szCs w:val="22"/>
                <w:rtl/>
              </w:rPr>
              <w:t>ماشین</w:t>
            </w:r>
            <w:r w:rsidR="00707687" w:rsidRPr="005A0DD9">
              <w:rPr>
                <w:rFonts w:hint="cs"/>
                <w:szCs w:val="22"/>
                <w:rtl/>
              </w:rPr>
              <w:t xml:space="preserve"> </w:t>
            </w:r>
            <w:r w:rsidRPr="005A0DD9">
              <w:rPr>
                <w:szCs w:val="22"/>
                <w:rtl/>
              </w:rPr>
              <w:t>‌آلات کارگاهی کوچک و بزرگ</w:t>
            </w:r>
            <w:r w:rsidRPr="005A0DD9">
              <w:rPr>
                <w:rFonts w:hint="cs"/>
                <w:szCs w:val="22"/>
                <w:rtl/>
              </w:rPr>
              <w:t xml:space="preserve"> </w:t>
            </w:r>
            <w:r w:rsidRPr="009F1A67">
              <w:rPr>
                <w:rFonts w:hint="cs"/>
                <w:szCs w:val="22"/>
              </w:rPr>
              <w:sym w:font="Wingdings 2" w:char="F0A3"/>
            </w:r>
            <w:r w:rsidRPr="005A0DD9">
              <w:rPr>
                <w:rFonts w:hint="cs"/>
                <w:szCs w:val="22"/>
                <w:rtl/>
              </w:rPr>
              <w:t xml:space="preserve"> /</w:t>
            </w:r>
            <w:r w:rsidR="005A0DD9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5A0DD9">
              <w:rPr>
                <w:szCs w:val="22"/>
                <w:rtl/>
              </w:rPr>
              <w:t>ماشین</w:t>
            </w:r>
            <w:r w:rsidR="00707687" w:rsidRPr="005A0DD9">
              <w:rPr>
                <w:rFonts w:hint="cs"/>
                <w:szCs w:val="22"/>
                <w:rtl/>
              </w:rPr>
              <w:t xml:space="preserve"> </w:t>
            </w:r>
            <w:r w:rsidRPr="005A0DD9">
              <w:rPr>
                <w:szCs w:val="22"/>
                <w:rtl/>
              </w:rPr>
              <w:t>‌آلات در</w:t>
            </w:r>
            <w:r w:rsidRPr="005A0DD9">
              <w:rPr>
                <w:rFonts w:hint="cs"/>
                <w:szCs w:val="22"/>
                <w:rtl/>
              </w:rPr>
              <w:t xml:space="preserve"> </w:t>
            </w:r>
            <w:r w:rsidRPr="005A0DD9">
              <w:rPr>
                <w:szCs w:val="22"/>
                <w:rtl/>
              </w:rPr>
              <w:t>زمینه</w:t>
            </w:r>
            <w:r w:rsidRPr="005A0DD9">
              <w:rPr>
                <w:rFonts w:hint="cs"/>
                <w:szCs w:val="22"/>
                <w:rtl/>
              </w:rPr>
              <w:t xml:space="preserve"> عمرانی و راه‌ساز</w:t>
            </w:r>
            <w:r w:rsidRPr="005A0DD9">
              <w:rPr>
                <w:szCs w:val="22"/>
                <w:rtl/>
              </w:rPr>
              <w:t>ی</w:t>
            </w:r>
            <w:r w:rsidRPr="005A0DD9">
              <w:rPr>
                <w:rFonts w:hint="cs"/>
                <w:szCs w:val="22"/>
                <w:rtl/>
              </w:rPr>
              <w:t xml:space="preserve"> </w:t>
            </w:r>
            <w:r w:rsidRPr="009F1A67">
              <w:rPr>
                <w:rFonts w:hint="cs"/>
                <w:szCs w:val="22"/>
              </w:rPr>
              <w:sym w:font="Wingdings 2" w:char="F0A3"/>
            </w:r>
            <w:r w:rsidRPr="005A0DD9">
              <w:rPr>
                <w:rFonts w:hint="cs"/>
                <w:szCs w:val="22"/>
                <w:rtl/>
              </w:rPr>
              <w:t xml:space="preserve"> / </w:t>
            </w:r>
            <w:r w:rsidRPr="005A0DD9">
              <w:rPr>
                <w:szCs w:val="22"/>
                <w:rtl/>
              </w:rPr>
              <w:t>سیستم‌های کنترل و فرمان تجهیزات صنعتی در کارخانه</w:t>
            </w:r>
            <w:r w:rsidRPr="009F1A67">
              <w:rPr>
                <w:rFonts w:hint="cs"/>
                <w:szCs w:val="22"/>
              </w:rPr>
              <w:sym w:font="Wingdings 2" w:char="F0A3"/>
            </w:r>
            <w:r w:rsidR="005E3D4A">
              <w:rPr>
                <w:szCs w:val="22"/>
              </w:rPr>
              <w:t xml:space="preserve"> </w:t>
            </w:r>
            <w:r w:rsidR="005E3D4A" w:rsidRPr="005A0DD9">
              <w:rPr>
                <w:rFonts w:hint="cs"/>
                <w:szCs w:val="22"/>
                <w:rtl/>
              </w:rPr>
              <w:t xml:space="preserve"> </w:t>
            </w:r>
            <w:r w:rsidRPr="005A0DD9">
              <w:rPr>
                <w:rFonts w:hint="cs"/>
                <w:szCs w:val="22"/>
                <w:rtl/>
              </w:rPr>
              <w:t>/</w:t>
            </w:r>
            <w:r w:rsidR="005E3D4A" w:rsidRPr="005A0DD9">
              <w:rPr>
                <w:rFonts w:hint="cs"/>
                <w:szCs w:val="22"/>
                <w:rtl/>
              </w:rPr>
              <w:t xml:space="preserve"> </w:t>
            </w:r>
            <w:r w:rsidRPr="005A0DD9">
              <w:rPr>
                <w:szCs w:val="22"/>
                <w:rtl/>
              </w:rPr>
              <w:t>تجهیزات و تأسیسات شبکه‌های انتقال نیروی برق و توزیع آن در واحدهای صنعتی و کارخانجات کوچک، متوسط و بزرگ</w:t>
            </w:r>
            <w:r w:rsidR="005E3D4A" w:rsidRPr="005A0DD9">
              <w:rPr>
                <w:rFonts w:hint="cs"/>
                <w:szCs w:val="22"/>
                <w:rtl/>
              </w:rPr>
              <w:t xml:space="preserve"> </w:t>
            </w:r>
            <w:r w:rsidRPr="009F1A67">
              <w:rPr>
                <w:rFonts w:hint="cs"/>
                <w:szCs w:val="22"/>
              </w:rPr>
              <w:sym w:font="Wingdings 2" w:char="F0A3"/>
            </w:r>
            <w:r w:rsidR="005E3D4A" w:rsidRPr="005A0DD9">
              <w:rPr>
                <w:rFonts w:hint="cs"/>
                <w:szCs w:val="22"/>
                <w:rtl/>
              </w:rPr>
              <w:t xml:space="preserve"> </w:t>
            </w:r>
            <w:r w:rsidRPr="005A0DD9">
              <w:rPr>
                <w:rFonts w:hint="cs"/>
                <w:szCs w:val="22"/>
                <w:rtl/>
              </w:rPr>
              <w:t>/</w:t>
            </w:r>
            <w:r w:rsidR="005E3D4A" w:rsidRPr="005A0DD9">
              <w:rPr>
                <w:rFonts w:hint="cs"/>
                <w:szCs w:val="22"/>
                <w:rtl/>
              </w:rPr>
              <w:t xml:space="preserve"> </w:t>
            </w:r>
            <w:r w:rsidRPr="005A0DD9">
              <w:rPr>
                <w:szCs w:val="22"/>
                <w:rtl/>
              </w:rPr>
              <w:t>سیستم‌های حفاظتی، امنیتی و کنترل در کارخانجات</w:t>
            </w:r>
            <w:r w:rsidR="005E3D4A" w:rsidRPr="005A0DD9">
              <w:rPr>
                <w:rFonts w:hint="cs"/>
                <w:szCs w:val="22"/>
                <w:rtl/>
              </w:rPr>
              <w:t xml:space="preserve"> </w:t>
            </w:r>
            <w:r w:rsidRPr="009F1A67">
              <w:rPr>
                <w:rFonts w:hint="cs"/>
                <w:szCs w:val="22"/>
              </w:rPr>
              <w:sym w:font="Wingdings 2" w:char="F0A3"/>
            </w:r>
            <w:r w:rsidR="005E3D4A" w:rsidRPr="005A0DD9">
              <w:rPr>
                <w:rFonts w:hint="cs"/>
                <w:szCs w:val="22"/>
                <w:rtl/>
              </w:rPr>
              <w:t xml:space="preserve"> </w:t>
            </w:r>
            <w:r w:rsidRPr="005A0DD9">
              <w:rPr>
                <w:rFonts w:hint="cs"/>
                <w:szCs w:val="22"/>
                <w:rtl/>
              </w:rPr>
              <w:t>/</w:t>
            </w:r>
            <w:r w:rsidR="005E3D4A" w:rsidRPr="005A0DD9">
              <w:rPr>
                <w:rFonts w:hint="cs"/>
                <w:szCs w:val="22"/>
                <w:rtl/>
              </w:rPr>
              <w:t xml:space="preserve"> </w:t>
            </w:r>
            <w:r w:rsidRPr="005A0DD9">
              <w:rPr>
                <w:szCs w:val="22"/>
                <w:rtl/>
              </w:rPr>
              <w:t>موتورهای برق و دیزل ژنراتورها</w:t>
            </w:r>
            <w:r w:rsidR="005A0DD9">
              <w:rPr>
                <w:rFonts w:hint="cs"/>
                <w:szCs w:val="22"/>
                <w:rtl/>
              </w:rPr>
              <w:t xml:space="preserve"> </w:t>
            </w:r>
            <w:r w:rsidRPr="009F1A67">
              <w:rPr>
                <w:rFonts w:hint="cs"/>
                <w:szCs w:val="22"/>
              </w:rPr>
              <w:sym w:font="Wingdings 2" w:char="F0A3"/>
            </w:r>
          </w:p>
        </w:tc>
      </w:tr>
      <w:tr w:rsidR="00EC4EB0" w14:paraId="0C01B1A7" w14:textId="77777777" w:rsidTr="00867DC6">
        <w:trPr>
          <w:trHeight w:val="39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3D2E0AA" w14:textId="3D303893" w:rsidR="00EC4EB0" w:rsidRDefault="00B95982" w:rsidP="0055062A">
            <w:pPr>
              <w:spacing w:line="288" w:lineRule="auto"/>
              <w:ind w:right="284"/>
              <w:jc w:val="both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اطلاعات بازدید</w:t>
            </w:r>
            <w:r w:rsidR="007C47E9">
              <w:rPr>
                <w:rFonts w:hint="cs"/>
                <w:b/>
                <w:bCs/>
                <w:szCs w:val="22"/>
                <w:rtl/>
              </w:rPr>
              <w:t xml:space="preserve">  و جلسات با طرفین</w:t>
            </w:r>
          </w:p>
        </w:tc>
      </w:tr>
      <w:tr w:rsidR="007B1508" w14:paraId="497BD73C" w14:textId="77777777" w:rsidTr="00867DC6">
        <w:trPr>
          <w:trHeight w:val="39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563E43" w14:textId="448DFBA0" w:rsidR="007B1508" w:rsidRPr="007B1508" w:rsidRDefault="007B1508" w:rsidP="0055062A">
            <w:pPr>
              <w:spacing w:line="288" w:lineRule="auto"/>
              <w:ind w:right="284"/>
              <w:jc w:val="both"/>
              <w:rPr>
                <w:szCs w:val="22"/>
                <w:rtl/>
                <w:lang w:bidi="fa-IR"/>
              </w:rPr>
            </w:pPr>
            <w:r w:rsidRPr="007B1508">
              <w:rPr>
                <w:szCs w:val="22"/>
                <w:rtl/>
                <w:lang w:bidi="fa-IR"/>
              </w:rPr>
              <w:t>مشخصات دقیق محل مورد ارزیابی از</w:t>
            </w:r>
            <w:r w:rsidRPr="007B1508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7B1508">
              <w:rPr>
                <w:szCs w:val="22"/>
                <w:rtl/>
                <w:lang w:bidi="fa-IR"/>
              </w:rPr>
              <w:t>نظر موقعیت، منطقه و محل</w:t>
            </w:r>
            <w:r>
              <w:rPr>
                <w:rFonts w:hint="cs"/>
                <w:szCs w:val="22"/>
                <w:rtl/>
                <w:lang w:bidi="fa-IR"/>
              </w:rPr>
              <w:t>:</w:t>
            </w:r>
          </w:p>
          <w:p w14:paraId="4E910249" w14:textId="77777777" w:rsidR="007B1508" w:rsidRDefault="007B1508" w:rsidP="0055062A">
            <w:pPr>
              <w:spacing w:line="288" w:lineRule="auto"/>
              <w:ind w:right="284"/>
              <w:jc w:val="both"/>
              <w:rPr>
                <w:szCs w:val="22"/>
                <w:rtl/>
                <w:lang w:bidi="fa-IR"/>
              </w:rPr>
            </w:pPr>
          </w:p>
          <w:p w14:paraId="3DF70B5D" w14:textId="446AC193" w:rsidR="00082BDC" w:rsidRPr="007B1508" w:rsidRDefault="00082BDC" w:rsidP="0055062A">
            <w:pPr>
              <w:spacing w:line="288" w:lineRule="auto"/>
              <w:ind w:right="284"/>
              <w:jc w:val="both"/>
              <w:rPr>
                <w:szCs w:val="22"/>
                <w:rtl/>
                <w:lang w:bidi="fa-IR"/>
              </w:rPr>
            </w:pPr>
          </w:p>
        </w:tc>
      </w:tr>
      <w:tr w:rsidR="00B95982" w14:paraId="4DC2C3D8" w14:textId="77777777" w:rsidTr="00867DC6">
        <w:trPr>
          <w:trHeight w:val="598"/>
        </w:trPr>
        <w:tc>
          <w:tcPr>
            <w:tcW w:w="481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E8DBEAA" w14:textId="4ED883A2" w:rsidR="00B95982" w:rsidRPr="00160613" w:rsidRDefault="00B95982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160613">
              <w:rPr>
                <w:rFonts w:hint="cs"/>
                <w:szCs w:val="22"/>
                <w:rtl/>
              </w:rPr>
              <w:t>تاریخ بازدید: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809099E" w14:textId="6E6B2AF4" w:rsidR="00B95982" w:rsidRPr="00160613" w:rsidRDefault="00A52F11" w:rsidP="0055062A">
            <w:pPr>
              <w:spacing w:line="288" w:lineRule="auto"/>
              <w:ind w:right="284"/>
              <w:jc w:val="both"/>
              <w:rPr>
                <w:b/>
                <w:bCs/>
                <w:szCs w:val="22"/>
                <w:rtl/>
              </w:rPr>
            </w:pPr>
            <w:r w:rsidRPr="00160613">
              <w:rPr>
                <w:rFonts w:hint="cs"/>
                <w:szCs w:val="22"/>
                <w:rtl/>
                <w:lang w:bidi="fa-IR"/>
              </w:rPr>
              <w:t>ساعت بازدید:</w:t>
            </w:r>
          </w:p>
        </w:tc>
      </w:tr>
      <w:tr w:rsidR="00A52F11" w14:paraId="4164ACBA" w14:textId="77777777" w:rsidTr="00867DC6">
        <w:trPr>
          <w:trHeight w:val="598"/>
        </w:trPr>
        <w:tc>
          <w:tcPr>
            <w:tcW w:w="481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F8E83B3" w14:textId="77777777" w:rsidR="00A52F11" w:rsidRPr="00160613" w:rsidRDefault="00A52F11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160613">
              <w:rPr>
                <w:rFonts w:hint="cs"/>
                <w:szCs w:val="22"/>
                <w:rtl/>
              </w:rPr>
              <w:t>افراد حاضر در بازدید:</w:t>
            </w:r>
          </w:p>
          <w:p w14:paraId="56C9C5C1" w14:textId="4F2B6A01" w:rsidR="00504EC0" w:rsidRPr="00160613" w:rsidRDefault="00504EC0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5B44FC3" w14:textId="10BAB7CD" w:rsidR="00A52F11" w:rsidRPr="00160613" w:rsidRDefault="00ED0F5C" w:rsidP="0055062A">
            <w:pPr>
              <w:spacing w:line="288" w:lineRule="auto"/>
              <w:ind w:right="284"/>
              <w:jc w:val="both"/>
              <w:rPr>
                <w:szCs w:val="22"/>
                <w:rtl/>
                <w:lang w:bidi="fa-IR"/>
              </w:rPr>
            </w:pPr>
            <w:r w:rsidRPr="00160613">
              <w:rPr>
                <w:rFonts w:hint="cs"/>
                <w:szCs w:val="22"/>
                <w:rtl/>
                <w:lang w:bidi="fa-IR"/>
              </w:rPr>
              <w:t>تاریخ و محل دریافت مدارک و مستندات:</w:t>
            </w:r>
          </w:p>
        </w:tc>
      </w:tr>
      <w:tr w:rsidR="00EC4EB0" w14:paraId="08449E05" w14:textId="77777777" w:rsidTr="00867DC6">
        <w:trPr>
          <w:trHeight w:val="36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3E02051" w14:textId="0B851B43" w:rsidR="00EC4EB0" w:rsidRDefault="00183F16" w:rsidP="0055062A">
            <w:pPr>
              <w:spacing w:line="288" w:lineRule="auto"/>
              <w:ind w:right="284"/>
              <w:jc w:val="both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اظهارات خواهان</w:t>
            </w:r>
          </w:p>
        </w:tc>
      </w:tr>
      <w:tr w:rsidR="005F3C99" w14:paraId="744B5E2B" w14:textId="77777777" w:rsidTr="005A0DD9">
        <w:trPr>
          <w:trHeight w:val="170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4B1E4" w14:textId="77777777" w:rsidR="00867DC6" w:rsidRDefault="00867DC6" w:rsidP="0055062A">
            <w:pPr>
              <w:jc w:val="both"/>
              <w:rPr>
                <w:szCs w:val="22"/>
                <w:rtl/>
              </w:rPr>
            </w:pPr>
          </w:p>
          <w:p w14:paraId="386E17B2" w14:textId="77777777" w:rsidR="00160613" w:rsidRDefault="00160613" w:rsidP="0055062A">
            <w:pPr>
              <w:jc w:val="both"/>
              <w:rPr>
                <w:szCs w:val="22"/>
                <w:rtl/>
              </w:rPr>
            </w:pPr>
          </w:p>
          <w:p w14:paraId="164092BA" w14:textId="77777777" w:rsidR="00160613" w:rsidRDefault="00160613" w:rsidP="0055062A">
            <w:pPr>
              <w:jc w:val="both"/>
              <w:rPr>
                <w:szCs w:val="22"/>
                <w:rtl/>
              </w:rPr>
            </w:pPr>
          </w:p>
          <w:p w14:paraId="113D257C" w14:textId="77777777" w:rsidR="00160613" w:rsidRDefault="00160613" w:rsidP="0055062A">
            <w:pPr>
              <w:jc w:val="both"/>
              <w:rPr>
                <w:szCs w:val="22"/>
                <w:rtl/>
              </w:rPr>
            </w:pPr>
          </w:p>
          <w:p w14:paraId="60C66F44" w14:textId="77777777" w:rsidR="00160613" w:rsidRDefault="00160613" w:rsidP="0055062A">
            <w:pPr>
              <w:jc w:val="both"/>
              <w:rPr>
                <w:szCs w:val="22"/>
                <w:rtl/>
              </w:rPr>
            </w:pPr>
          </w:p>
          <w:p w14:paraId="4B6ECA15" w14:textId="71D3ADFB" w:rsidR="00160613" w:rsidRPr="00867DC6" w:rsidRDefault="00160613" w:rsidP="0055062A">
            <w:pPr>
              <w:jc w:val="both"/>
              <w:rPr>
                <w:szCs w:val="22"/>
                <w:rtl/>
              </w:rPr>
            </w:pPr>
          </w:p>
        </w:tc>
      </w:tr>
      <w:tr w:rsidR="00EC4EB0" w14:paraId="6867790D" w14:textId="77777777" w:rsidTr="00867DC6">
        <w:trPr>
          <w:trHeight w:val="369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A688FF6" w14:textId="6073C73B" w:rsidR="00EC4EB0" w:rsidRDefault="00183F16" w:rsidP="0055062A">
            <w:pPr>
              <w:spacing w:line="288" w:lineRule="auto"/>
              <w:ind w:right="284"/>
              <w:jc w:val="both"/>
              <w:rPr>
                <w:b/>
                <w:bCs/>
                <w:szCs w:val="22"/>
                <w:rtl/>
              </w:rPr>
            </w:pPr>
            <w:r w:rsidRPr="00183F16">
              <w:rPr>
                <w:b/>
                <w:bCs/>
                <w:szCs w:val="22"/>
                <w:rtl/>
              </w:rPr>
              <w:t>اظهارات خوانده</w:t>
            </w:r>
          </w:p>
        </w:tc>
      </w:tr>
      <w:tr w:rsidR="005F3C99" w14:paraId="49FDF936" w14:textId="77777777" w:rsidTr="001F2348">
        <w:trPr>
          <w:trHeight w:val="304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A4BFE" w14:textId="77777777" w:rsidR="005F3C99" w:rsidRDefault="005F3C99" w:rsidP="0055062A">
            <w:pPr>
              <w:spacing w:line="288" w:lineRule="auto"/>
              <w:ind w:right="284"/>
              <w:jc w:val="both"/>
              <w:rPr>
                <w:b/>
                <w:bCs/>
                <w:szCs w:val="22"/>
                <w:rtl/>
              </w:rPr>
            </w:pPr>
          </w:p>
          <w:p w14:paraId="4C2CDE78" w14:textId="77777777" w:rsidR="00160613" w:rsidRDefault="00160613" w:rsidP="0055062A">
            <w:pPr>
              <w:spacing w:line="288" w:lineRule="auto"/>
              <w:ind w:right="284"/>
              <w:jc w:val="both"/>
              <w:rPr>
                <w:b/>
                <w:bCs/>
                <w:szCs w:val="22"/>
                <w:rtl/>
              </w:rPr>
            </w:pPr>
          </w:p>
          <w:p w14:paraId="1820B93E" w14:textId="77777777" w:rsidR="00160613" w:rsidRDefault="00160613" w:rsidP="0055062A">
            <w:pPr>
              <w:spacing w:line="288" w:lineRule="auto"/>
              <w:ind w:right="284"/>
              <w:jc w:val="both"/>
              <w:rPr>
                <w:b/>
                <w:bCs/>
                <w:szCs w:val="22"/>
                <w:rtl/>
              </w:rPr>
            </w:pPr>
          </w:p>
          <w:p w14:paraId="59B639A2" w14:textId="77777777" w:rsidR="00160613" w:rsidRDefault="00160613" w:rsidP="0055062A">
            <w:pPr>
              <w:spacing w:line="288" w:lineRule="auto"/>
              <w:ind w:right="284"/>
              <w:jc w:val="both"/>
              <w:rPr>
                <w:b/>
                <w:bCs/>
                <w:szCs w:val="22"/>
                <w:rtl/>
              </w:rPr>
            </w:pPr>
          </w:p>
          <w:p w14:paraId="7ABC6B43" w14:textId="77777777" w:rsidR="00160613" w:rsidRDefault="00160613" w:rsidP="0055062A">
            <w:pPr>
              <w:spacing w:line="288" w:lineRule="auto"/>
              <w:ind w:right="284"/>
              <w:jc w:val="both"/>
              <w:rPr>
                <w:b/>
                <w:bCs/>
                <w:szCs w:val="22"/>
                <w:rtl/>
              </w:rPr>
            </w:pPr>
          </w:p>
          <w:p w14:paraId="29A0E5A1" w14:textId="77777777" w:rsidR="00160613" w:rsidRDefault="00160613" w:rsidP="0055062A">
            <w:pPr>
              <w:spacing w:line="288" w:lineRule="auto"/>
              <w:ind w:right="284"/>
              <w:jc w:val="both"/>
              <w:rPr>
                <w:b/>
                <w:bCs/>
                <w:szCs w:val="22"/>
                <w:rtl/>
              </w:rPr>
            </w:pPr>
          </w:p>
          <w:p w14:paraId="42C4E3D7" w14:textId="77777777" w:rsidR="00160613" w:rsidRDefault="00160613" w:rsidP="0055062A">
            <w:pPr>
              <w:spacing w:line="288" w:lineRule="auto"/>
              <w:ind w:right="284"/>
              <w:jc w:val="both"/>
              <w:rPr>
                <w:b/>
                <w:bCs/>
                <w:szCs w:val="22"/>
                <w:rtl/>
              </w:rPr>
            </w:pPr>
          </w:p>
          <w:p w14:paraId="649BD9C3" w14:textId="1C960830" w:rsidR="00160613" w:rsidRDefault="00160613" w:rsidP="0055062A">
            <w:pPr>
              <w:spacing w:line="288" w:lineRule="auto"/>
              <w:ind w:right="284"/>
              <w:jc w:val="both"/>
              <w:rPr>
                <w:b/>
                <w:bCs/>
                <w:szCs w:val="22"/>
                <w:rtl/>
              </w:rPr>
            </w:pPr>
          </w:p>
        </w:tc>
      </w:tr>
      <w:tr w:rsidR="00A47689" w14:paraId="0C456611" w14:textId="77777777" w:rsidTr="00867DC6">
        <w:trPr>
          <w:trHeight w:val="408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AAFFB38" w14:textId="23377EF0" w:rsidR="00A47689" w:rsidRDefault="00A47689" w:rsidP="0055062A">
            <w:pPr>
              <w:spacing w:line="288" w:lineRule="auto"/>
              <w:ind w:right="284"/>
              <w:jc w:val="both"/>
              <w:rPr>
                <w:b/>
                <w:bCs/>
                <w:szCs w:val="22"/>
                <w:rtl/>
              </w:rPr>
            </w:pPr>
            <w:r w:rsidRPr="00A47689">
              <w:rPr>
                <w:b/>
                <w:bCs/>
                <w:szCs w:val="22"/>
                <w:rtl/>
              </w:rPr>
              <w:lastRenderedPageBreak/>
              <w:t>اظهارات شهود (در صورت لزوم)</w:t>
            </w:r>
          </w:p>
        </w:tc>
      </w:tr>
      <w:tr w:rsidR="00A47689" w14:paraId="49405241" w14:textId="77777777" w:rsidTr="005A0DD9">
        <w:trPr>
          <w:trHeight w:val="160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2AE2A" w14:textId="77777777" w:rsidR="00A47689" w:rsidRDefault="00A47689" w:rsidP="0055062A">
            <w:pPr>
              <w:spacing w:line="288" w:lineRule="auto"/>
              <w:ind w:right="284"/>
              <w:jc w:val="both"/>
              <w:rPr>
                <w:b/>
                <w:bCs/>
                <w:szCs w:val="22"/>
                <w:rtl/>
              </w:rPr>
            </w:pPr>
          </w:p>
        </w:tc>
      </w:tr>
      <w:tr w:rsidR="001C70CD" w14:paraId="10E1B9A9" w14:textId="77777777" w:rsidTr="00867DC6">
        <w:trPr>
          <w:trHeight w:val="417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25E25ED" w14:textId="5797B949" w:rsidR="001C70CD" w:rsidRDefault="001C70CD" w:rsidP="0055062A">
            <w:pPr>
              <w:spacing w:line="288" w:lineRule="auto"/>
              <w:ind w:right="284"/>
              <w:jc w:val="both"/>
              <w:rPr>
                <w:b/>
                <w:bCs/>
                <w:szCs w:val="22"/>
                <w:rtl/>
              </w:rPr>
            </w:pPr>
            <w:r w:rsidRPr="001C70CD">
              <w:rPr>
                <w:b/>
                <w:bCs/>
                <w:szCs w:val="22"/>
                <w:rtl/>
              </w:rPr>
              <w:t>وضع</w:t>
            </w:r>
            <w:r w:rsidRPr="001C70CD">
              <w:rPr>
                <w:rFonts w:hint="cs"/>
                <w:b/>
                <w:bCs/>
                <w:szCs w:val="22"/>
                <w:rtl/>
              </w:rPr>
              <w:t>ی</w:t>
            </w:r>
            <w:r w:rsidRPr="001C70CD">
              <w:rPr>
                <w:rFonts w:hint="eastAsia"/>
                <w:b/>
                <w:bCs/>
                <w:szCs w:val="22"/>
                <w:rtl/>
              </w:rPr>
              <w:t>ت</w:t>
            </w:r>
            <w:r w:rsidRPr="001C70CD">
              <w:rPr>
                <w:b/>
                <w:bCs/>
                <w:szCs w:val="22"/>
                <w:rtl/>
              </w:rPr>
              <w:t xml:space="preserve"> دستگاه</w:t>
            </w:r>
            <w:r w:rsidR="006F19FF">
              <w:rPr>
                <w:b/>
                <w:bCs/>
                <w:szCs w:val="22"/>
                <w:rtl/>
              </w:rPr>
              <w:softHyphen/>
            </w:r>
            <w:r w:rsidRPr="001C70CD">
              <w:rPr>
                <w:b/>
                <w:bCs/>
                <w:szCs w:val="22"/>
                <w:rtl/>
              </w:rPr>
              <w:t>ها، ماش</w:t>
            </w:r>
            <w:r w:rsidRPr="001C70CD">
              <w:rPr>
                <w:rFonts w:hint="cs"/>
                <w:b/>
                <w:bCs/>
                <w:szCs w:val="22"/>
                <w:rtl/>
              </w:rPr>
              <w:t>ی</w:t>
            </w:r>
            <w:r w:rsidRPr="001C70CD">
              <w:rPr>
                <w:rFonts w:hint="eastAsia"/>
                <w:b/>
                <w:bCs/>
                <w:szCs w:val="22"/>
                <w:rtl/>
              </w:rPr>
              <w:t>ن</w:t>
            </w:r>
            <w:r w:rsidRPr="001C70CD">
              <w:rPr>
                <w:b/>
                <w:bCs/>
                <w:szCs w:val="22"/>
                <w:rtl/>
              </w:rPr>
              <w:t xml:space="preserve"> </w:t>
            </w:r>
            <w:r w:rsidR="001F2348">
              <w:rPr>
                <w:rFonts w:hint="cs"/>
                <w:b/>
                <w:bCs/>
                <w:szCs w:val="22"/>
                <w:rtl/>
              </w:rPr>
              <w:t>آ</w:t>
            </w:r>
            <w:r w:rsidRPr="001C70CD">
              <w:rPr>
                <w:b/>
                <w:bCs/>
                <w:szCs w:val="22"/>
                <w:rtl/>
              </w:rPr>
              <w:t>لات و خطوط تول</w:t>
            </w:r>
            <w:r w:rsidRPr="001C70CD">
              <w:rPr>
                <w:rFonts w:hint="cs"/>
                <w:b/>
                <w:bCs/>
                <w:szCs w:val="22"/>
                <w:rtl/>
              </w:rPr>
              <w:t>ی</w:t>
            </w:r>
            <w:r w:rsidRPr="001C70CD">
              <w:rPr>
                <w:rFonts w:hint="eastAsia"/>
                <w:b/>
                <w:bCs/>
                <w:szCs w:val="22"/>
                <w:rtl/>
              </w:rPr>
              <w:t>د</w:t>
            </w:r>
          </w:p>
        </w:tc>
      </w:tr>
      <w:tr w:rsidR="008A7E15" w14:paraId="62490A90" w14:textId="77777777" w:rsidTr="00867DC6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E2CB027" w14:textId="77777777" w:rsidR="008A7E15" w:rsidRPr="0074210A" w:rsidRDefault="008A7E15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74210A">
              <w:rPr>
                <w:szCs w:val="22"/>
                <w:rtl/>
              </w:rPr>
              <w:t>نام دستگاه(ها):</w:t>
            </w:r>
          </w:p>
          <w:p w14:paraId="38B35A8F" w14:textId="77777777" w:rsidR="00F5260A" w:rsidRPr="0074210A" w:rsidRDefault="00F5260A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</w:p>
          <w:p w14:paraId="3905FCA2" w14:textId="5A9F9F69" w:rsidR="00F5260A" w:rsidRPr="0074210A" w:rsidRDefault="00F5260A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3CD139" w14:textId="1355B873" w:rsidR="008A7E15" w:rsidRPr="0074210A" w:rsidRDefault="008A7E15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74210A">
              <w:rPr>
                <w:szCs w:val="22"/>
                <w:rtl/>
              </w:rPr>
              <w:t xml:space="preserve">نوع </w:t>
            </w:r>
            <w:r w:rsidRPr="0074210A">
              <w:rPr>
                <w:rFonts w:hint="cs"/>
                <w:szCs w:val="22"/>
                <w:rtl/>
              </w:rPr>
              <w:t>دس</w:t>
            </w:r>
            <w:r w:rsidRPr="0074210A">
              <w:rPr>
                <w:szCs w:val="22"/>
                <w:rtl/>
              </w:rPr>
              <w:t>تگاه</w:t>
            </w:r>
            <w:r w:rsidR="004B3AA0" w:rsidRPr="0074210A">
              <w:rPr>
                <w:rFonts w:hint="cs"/>
                <w:szCs w:val="22"/>
                <w:rtl/>
              </w:rPr>
              <w:t>(ها)</w:t>
            </w:r>
            <w:r w:rsidRPr="0074210A">
              <w:rPr>
                <w:szCs w:val="22"/>
                <w:rtl/>
              </w:rPr>
              <w:t>: صنعت</w:t>
            </w:r>
            <w:r w:rsidRPr="0074210A">
              <w:rPr>
                <w:rFonts w:hint="cs"/>
                <w:szCs w:val="22"/>
                <w:rtl/>
              </w:rPr>
              <w:t>ی</w:t>
            </w:r>
            <w:r w:rsidR="004B3AA0" w:rsidRPr="0074210A">
              <w:rPr>
                <w:rFonts w:hint="cs"/>
                <w:szCs w:val="22"/>
                <w:rtl/>
              </w:rPr>
              <w:t xml:space="preserve"> </w:t>
            </w:r>
            <w:r w:rsidR="004B3AA0" w:rsidRPr="009F1A67">
              <w:rPr>
                <w:rFonts w:hint="cs"/>
                <w:szCs w:val="22"/>
              </w:rPr>
              <w:sym w:font="Wingdings 2" w:char="F0A3"/>
            </w:r>
            <w:r w:rsidRPr="0074210A">
              <w:rPr>
                <w:szCs w:val="22"/>
                <w:rtl/>
              </w:rPr>
              <w:t xml:space="preserve"> راه</w:t>
            </w:r>
            <w:r w:rsidR="004B3AA0" w:rsidRPr="0074210A">
              <w:rPr>
                <w:szCs w:val="22"/>
                <w:rtl/>
              </w:rPr>
              <w:softHyphen/>
            </w:r>
            <w:r w:rsidRPr="0074210A">
              <w:rPr>
                <w:rFonts w:hint="cs"/>
                <w:szCs w:val="22"/>
                <w:rtl/>
              </w:rPr>
              <w:t>سازی</w:t>
            </w:r>
            <w:r w:rsidRPr="0074210A">
              <w:rPr>
                <w:szCs w:val="22"/>
                <w:rtl/>
              </w:rPr>
              <w:t xml:space="preserve"> </w:t>
            </w:r>
            <w:r w:rsidR="001F6338" w:rsidRPr="0074210A">
              <w:rPr>
                <w:rFonts w:hint="cs"/>
                <w:szCs w:val="22"/>
                <w:rtl/>
              </w:rPr>
              <w:t xml:space="preserve">ـ </w:t>
            </w:r>
            <w:r w:rsidRPr="0074210A">
              <w:rPr>
                <w:szCs w:val="22"/>
                <w:rtl/>
              </w:rPr>
              <w:t>کارگاه</w:t>
            </w:r>
            <w:r w:rsidRPr="0074210A">
              <w:rPr>
                <w:rFonts w:hint="cs"/>
                <w:szCs w:val="22"/>
                <w:rtl/>
              </w:rPr>
              <w:t>ی</w:t>
            </w:r>
            <w:r w:rsidR="001F6338" w:rsidRPr="009F1A67">
              <w:rPr>
                <w:rFonts w:hint="cs"/>
                <w:szCs w:val="22"/>
              </w:rPr>
              <w:sym w:font="Wingdings 2" w:char="F0A3"/>
            </w:r>
            <w:r w:rsidR="001F6338" w:rsidRPr="0074210A">
              <w:rPr>
                <w:rFonts w:hint="cs"/>
                <w:szCs w:val="22"/>
                <w:rtl/>
              </w:rPr>
              <w:t xml:space="preserve"> </w:t>
            </w:r>
            <w:r w:rsidRPr="0074210A">
              <w:rPr>
                <w:szCs w:val="22"/>
                <w:rtl/>
              </w:rPr>
              <w:t>سا</w:t>
            </w:r>
            <w:r w:rsidRPr="0074210A">
              <w:rPr>
                <w:rFonts w:hint="cs"/>
                <w:szCs w:val="22"/>
                <w:rtl/>
              </w:rPr>
              <w:t>ی</w:t>
            </w:r>
            <w:r w:rsidRPr="0074210A">
              <w:rPr>
                <w:rFonts w:hint="eastAsia"/>
                <w:szCs w:val="22"/>
                <w:rtl/>
              </w:rPr>
              <w:t>ر</w:t>
            </w:r>
            <w:r w:rsidR="001F6338" w:rsidRPr="0074210A">
              <w:rPr>
                <w:rFonts w:hint="cs"/>
                <w:szCs w:val="22"/>
                <w:rtl/>
              </w:rPr>
              <w:t xml:space="preserve"> </w:t>
            </w:r>
            <w:r w:rsidR="001F6338" w:rsidRPr="009F1A67">
              <w:rPr>
                <w:rFonts w:hint="cs"/>
                <w:szCs w:val="22"/>
              </w:rPr>
              <w:sym w:font="Wingdings 2" w:char="F0A3"/>
            </w:r>
          </w:p>
          <w:p w14:paraId="6D2FEAA1" w14:textId="5A91D0B1" w:rsidR="00F5260A" w:rsidRPr="0074210A" w:rsidRDefault="00F5260A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74210A">
              <w:rPr>
                <w:noProof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4EFD07" wp14:editId="1E887D6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15875</wp:posOffset>
                      </wp:positionV>
                      <wp:extent cx="2901950" cy="438150"/>
                      <wp:effectExtent l="0" t="0" r="1270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0B79C8" w14:textId="77777777" w:rsidR="00F5260A" w:rsidRDefault="00F526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EFD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.2pt;margin-top:1.25pt;width:228.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" fillcolor="white [3201]" strokeweight=".5pt">
                      <v:textbox>
                        <w:txbxContent>
                          <w:p w14:paraId="340B79C8" w14:textId="77777777" w:rsidR="00F5260A" w:rsidRDefault="00F526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4FDF" w14:paraId="493D82A0" w14:textId="77777777" w:rsidTr="005F3803">
        <w:trPr>
          <w:trHeight w:val="9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BEFB7" w14:textId="08972E93" w:rsidR="00254FDF" w:rsidRPr="00B81907" w:rsidRDefault="00254FDF" w:rsidP="00254FDF">
            <w:pPr>
              <w:spacing w:line="300" w:lineRule="auto"/>
              <w:jc w:val="both"/>
              <w:rPr>
                <w:sz w:val="28"/>
                <w:szCs w:val="28"/>
                <w:rtl/>
                <w:lang w:bidi="fa-IR"/>
              </w:rPr>
            </w:pPr>
            <w:r w:rsidRPr="00254FDF">
              <w:rPr>
                <w:rFonts w:hint="cs"/>
                <w:szCs w:val="22"/>
                <w:rtl/>
              </w:rPr>
              <w:t>روش استهلاک ماشین آلات کارخانجات/</w:t>
            </w:r>
            <w:r w:rsidR="000C7503">
              <w:rPr>
                <w:rFonts w:hint="cs"/>
                <w:szCs w:val="22"/>
                <w:rtl/>
              </w:rPr>
              <w:t xml:space="preserve"> </w:t>
            </w:r>
            <w:r w:rsidRPr="00254FDF">
              <w:rPr>
                <w:rFonts w:hint="cs"/>
                <w:szCs w:val="22"/>
                <w:rtl/>
              </w:rPr>
              <w:t>راهسازی/</w:t>
            </w:r>
            <w:r w:rsidR="000C7503">
              <w:rPr>
                <w:rFonts w:hint="cs"/>
                <w:szCs w:val="22"/>
                <w:rtl/>
              </w:rPr>
              <w:t xml:space="preserve"> </w:t>
            </w:r>
            <w:r w:rsidRPr="00254FDF">
              <w:rPr>
                <w:rFonts w:hint="cs"/>
                <w:szCs w:val="22"/>
                <w:rtl/>
              </w:rPr>
              <w:t>راهداری/</w:t>
            </w:r>
            <w:r w:rsidR="000C7503">
              <w:rPr>
                <w:rFonts w:hint="cs"/>
                <w:szCs w:val="22"/>
                <w:rtl/>
              </w:rPr>
              <w:t xml:space="preserve"> </w:t>
            </w:r>
            <w:r w:rsidRPr="00254FDF">
              <w:rPr>
                <w:rFonts w:hint="cs"/>
                <w:szCs w:val="22"/>
                <w:rtl/>
              </w:rPr>
              <w:t>سایر</w:t>
            </w:r>
            <w:r w:rsidR="00B856DD">
              <w:rPr>
                <w:rFonts w:hint="cs"/>
                <w:szCs w:val="22"/>
                <w:rtl/>
              </w:rPr>
              <w:t xml:space="preserve"> </w:t>
            </w:r>
            <w:r w:rsidRPr="00254FDF">
              <w:rPr>
                <w:rFonts w:hint="cs"/>
                <w:szCs w:val="22"/>
                <w:rtl/>
              </w:rPr>
              <w:t>(در صورت لزوم):</w:t>
            </w:r>
          </w:p>
          <w:p w14:paraId="7D7694F5" w14:textId="509494C9" w:rsidR="00254FDF" w:rsidRPr="0074210A" w:rsidRDefault="00254FDF" w:rsidP="00254FDF">
            <w:pPr>
              <w:spacing w:line="300" w:lineRule="auto"/>
              <w:jc w:val="both"/>
              <w:rPr>
                <w:szCs w:val="22"/>
                <w:rtl/>
              </w:rPr>
            </w:pPr>
            <w:r w:rsidRPr="00254FDF">
              <w:rPr>
                <w:rFonts w:hint="cs"/>
                <w:szCs w:val="22"/>
                <w:rtl/>
              </w:rPr>
              <w:t>(مدت/</w:t>
            </w:r>
            <w:r w:rsidR="000C7503">
              <w:rPr>
                <w:rFonts w:hint="cs"/>
                <w:szCs w:val="22"/>
                <w:rtl/>
              </w:rPr>
              <w:t xml:space="preserve"> </w:t>
            </w:r>
            <w:r w:rsidRPr="00254FDF">
              <w:rPr>
                <w:rFonts w:hint="cs"/>
                <w:szCs w:val="22"/>
                <w:rtl/>
              </w:rPr>
              <w:t>سال):</w:t>
            </w:r>
          </w:p>
        </w:tc>
      </w:tr>
      <w:tr w:rsidR="006F474E" w14:paraId="14AB38EA" w14:textId="77777777" w:rsidTr="00867DC6">
        <w:trPr>
          <w:trHeight w:val="357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0EC6E" w14:textId="54D77575" w:rsidR="006F474E" w:rsidRPr="0074210A" w:rsidRDefault="006F474E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74210A">
              <w:rPr>
                <w:szCs w:val="22"/>
                <w:rtl/>
              </w:rPr>
              <w:t>برند دستگاه(ها):</w:t>
            </w:r>
          </w:p>
        </w:tc>
      </w:tr>
      <w:tr w:rsidR="008002BA" w14:paraId="142FD686" w14:textId="77777777" w:rsidTr="00867DC6">
        <w:trPr>
          <w:trHeight w:val="1490"/>
        </w:trPr>
        <w:tc>
          <w:tcPr>
            <w:tcW w:w="4819" w:type="dxa"/>
            <w:tcBorders>
              <w:top w:val="single" w:sz="18" w:space="0" w:color="auto"/>
              <w:left w:val="single" w:sz="18" w:space="0" w:color="auto"/>
            </w:tcBorders>
          </w:tcPr>
          <w:p w14:paraId="78892BCB" w14:textId="4C485D39" w:rsidR="008002BA" w:rsidRPr="0074210A" w:rsidRDefault="008002BA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  <w:lang w:bidi="fa-IR"/>
              </w:rPr>
              <w:t>سال ساخت دستگاه(ها)</w:t>
            </w:r>
            <w:r w:rsidRPr="009F1A67">
              <w:rPr>
                <w:rFonts w:hint="cs"/>
                <w:szCs w:val="22"/>
                <w:rtl/>
                <w:lang w:bidi="fa-IR"/>
              </w:rPr>
              <w:t>:</w:t>
            </w:r>
          </w:p>
        </w:tc>
        <w:tc>
          <w:tcPr>
            <w:tcW w:w="4820" w:type="dxa"/>
            <w:tcBorders>
              <w:top w:val="single" w:sz="18" w:space="0" w:color="auto"/>
              <w:right w:val="single" w:sz="18" w:space="0" w:color="auto"/>
            </w:tcBorders>
          </w:tcPr>
          <w:p w14:paraId="5DBF6FC6" w14:textId="514D9BA5" w:rsidR="008002BA" w:rsidRPr="0074210A" w:rsidRDefault="008002BA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9F1A67">
              <w:rPr>
                <w:rFonts w:hint="cs"/>
                <w:szCs w:val="22"/>
                <w:rtl/>
                <w:lang w:bidi="fa-IR"/>
              </w:rPr>
              <w:t xml:space="preserve">شماره </w:t>
            </w:r>
            <w:r>
              <w:rPr>
                <w:rFonts w:hint="cs"/>
                <w:szCs w:val="22"/>
                <w:rtl/>
                <w:lang w:bidi="fa-IR"/>
              </w:rPr>
              <w:t>سریال دستگاه(ها)</w:t>
            </w:r>
            <w:r w:rsidRPr="009F1A67">
              <w:rPr>
                <w:rFonts w:hint="cs"/>
                <w:szCs w:val="22"/>
                <w:rtl/>
                <w:lang w:bidi="fa-IR"/>
              </w:rPr>
              <w:t>:</w:t>
            </w:r>
          </w:p>
        </w:tc>
      </w:tr>
      <w:tr w:rsidR="008002BA" w14:paraId="72754CDD" w14:textId="77777777" w:rsidTr="00867DC6">
        <w:trPr>
          <w:trHeight w:val="1490"/>
        </w:trPr>
        <w:tc>
          <w:tcPr>
            <w:tcW w:w="4819" w:type="dxa"/>
            <w:tcBorders>
              <w:left w:val="single" w:sz="18" w:space="0" w:color="auto"/>
              <w:bottom w:val="single" w:sz="18" w:space="0" w:color="auto"/>
            </w:tcBorders>
          </w:tcPr>
          <w:p w14:paraId="15D80950" w14:textId="0F2D20BD" w:rsidR="008002BA" w:rsidRPr="0074210A" w:rsidRDefault="008002BA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  <w:lang w:bidi="fa-IR"/>
              </w:rPr>
              <w:t>مدل دستگاه(ها):</w:t>
            </w:r>
          </w:p>
        </w:tc>
        <w:tc>
          <w:tcPr>
            <w:tcW w:w="4820" w:type="dxa"/>
            <w:tcBorders>
              <w:bottom w:val="single" w:sz="18" w:space="0" w:color="auto"/>
              <w:right w:val="single" w:sz="18" w:space="0" w:color="auto"/>
            </w:tcBorders>
          </w:tcPr>
          <w:p w14:paraId="2C2A6BC6" w14:textId="2958F07E" w:rsidR="008002BA" w:rsidRPr="0074210A" w:rsidRDefault="008002BA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  <w:lang w:bidi="fa-IR"/>
              </w:rPr>
              <w:t>ظرفیت دستگاه(ها)</w:t>
            </w:r>
            <w:r w:rsidRPr="009F1A67">
              <w:rPr>
                <w:rFonts w:hint="cs"/>
                <w:szCs w:val="22"/>
                <w:rtl/>
                <w:lang w:bidi="fa-IR"/>
              </w:rPr>
              <w:t>:</w:t>
            </w:r>
          </w:p>
        </w:tc>
      </w:tr>
      <w:tr w:rsidR="006F474E" w14:paraId="79999387" w14:textId="77777777" w:rsidTr="00867DC6">
        <w:trPr>
          <w:trHeight w:val="1230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881D5" w14:textId="0D78235F" w:rsidR="006F474E" w:rsidRPr="006F474E" w:rsidRDefault="0074210A" w:rsidP="0055062A">
            <w:pPr>
              <w:spacing w:line="288" w:lineRule="auto"/>
              <w:ind w:right="284"/>
              <w:jc w:val="both"/>
              <w:rPr>
                <w:b/>
                <w:bCs/>
                <w:szCs w:val="22"/>
                <w:rtl/>
              </w:rPr>
            </w:pPr>
            <w:r w:rsidRPr="0074210A">
              <w:rPr>
                <w:szCs w:val="22"/>
                <w:rtl/>
              </w:rPr>
              <w:t>بسترها</w:t>
            </w:r>
            <w:r w:rsidRPr="0074210A">
              <w:rPr>
                <w:rFonts w:hint="cs"/>
                <w:szCs w:val="22"/>
                <w:rtl/>
              </w:rPr>
              <w:t>ی</w:t>
            </w:r>
            <w:r w:rsidRPr="0074210A">
              <w:rPr>
                <w:szCs w:val="22"/>
                <w:rtl/>
              </w:rPr>
              <w:t xml:space="preserve"> تول</w:t>
            </w:r>
            <w:r w:rsidRPr="0074210A">
              <w:rPr>
                <w:rFonts w:hint="cs"/>
                <w:szCs w:val="22"/>
                <w:rtl/>
              </w:rPr>
              <w:t>ی</w:t>
            </w:r>
            <w:r w:rsidRPr="0074210A">
              <w:rPr>
                <w:rFonts w:hint="eastAsia"/>
                <w:szCs w:val="22"/>
                <w:rtl/>
              </w:rPr>
              <w:t>د</w:t>
            </w:r>
            <w:r w:rsidRPr="0074210A">
              <w:rPr>
                <w:szCs w:val="22"/>
                <w:rtl/>
              </w:rPr>
              <w:t xml:space="preserve"> انرژ</w:t>
            </w:r>
            <w:r w:rsidRPr="0074210A">
              <w:rPr>
                <w:rFonts w:hint="cs"/>
                <w:szCs w:val="22"/>
                <w:rtl/>
              </w:rPr>
              <w:t>ی</w:t>
            </w:r>
            <w:r w:rsidRPr="0074210A">
              <w:rPr>
                <w:szCs w:val="22"/>
                <w:rtl/>
              </w:rPr>
              <w:t xml:space="preserve"> تأس</w:t>
            </w:r>
            <w:r w:rsidRPr="0074210A">
              <w:rPr>
                <w:rFonts w:hint="cs"/>
                <w:szCs w:val="22"/>
                <w:rtl/>
              </w:rPr>
              <w:t>ی</w:t>
            </w:r>
            <w:r w:rsidRPr="0074210A">
              <w:rPr>
                <w:rFonts w:hint="eastAsia"/>
                <w:szCs w:val="22"/>
                <w:rtl/>
              </w:rPr>
              <w:t>سات</w:t>
            </w:r>
            <w:r w:rsidRPr="0074210A">
              <w:rPr>
                <w:szCs w:val="22"/>
                <w:rtl/>
              </w:rPr>
              <w:t xml:space="preserve"> کارخانه و مهندس</w:t>
            </w:r>
            <w:r w:rsidRPr="0074210A">
              <w:rPr>
                <w:rFonts w:hint="cs"/>
                <w:szCs w:val="22"/>
                <w:rtl/>
              </w:rPr>
              <w:t>ی</w:t>
            </w:r>
            <w:r w:rsidRPr="0074210A">
              <w:rPr>
                <w:szCs w:val="22"/>
                <w:rtl/>
              </w:rPr>
              <w:t xml:space="preserve"> آن</w:t>
            </w:r>
            <w:r w:rsidRPr="0074210A">
              <w:rPr>
                <w:rFonts w:hint="cs"/>
                <w:szCs w:val="22"/>
                <w:rtl/>
              </w:rPr>
              <w:t xml:space="preserve"> </w:t>
            </w:r>
            <w:r w:rsidRPr="0074210A">
              <w:rPr>
                <w:szCs w:val="22"/>
                <w:rtl/>
              </w:rPr>
              <w:t>(در صورت لزوم):</w:t>
            </w:r>
          </w:p>
        </w:tc>
      </w:tr>
      <w:tr w:rsidR="0074210A" w14:paraId="2C210B84" w14:textId="77777777" w:rsidTr="00867DC6">
        <w:trPr>
          <w:trHeight w:val="1230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52E61" w14:textId="7E06CE1A" w:rsidR="0074210A" w:rsidRPr="0074210A" w:rsidRDefault="0074210A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74210A">
              <w:rPr>
                <w:szCs w:val="22"/>
                <w:rtl/>
              </w:rPr>
              <w:lastRenderedPageBreak/>
              <w:t>ارز</w:t>
            </w:r>
            <w:r w:rsidRPr="0074210A">
              <w:rPr>
                <w:rFonts w:hint="cs"/>
                <w:szCs w:val="22"/>
                <w:rtl/>
              </w:rPr>
              <w:t>ی</w:t>
            </w:r>
            <w:r w:rsidRPr="0074210A">
              <w:rPr>
                <w:rFonts w:hint="eastAsia"/>
                <w:szCs w:val="22"/>
                <w:rtl/>
              </w:rPr>
              <w:t>اب</w:t>
            </w:r>
            <w:r w:rsidRPr="0074210A">
              <w:rPr>
                <w:rFonts w:hint="cs"/>
                <w:szCs w:val="22"/>
                <w:rtl/>
              </w:rPr>
              <w:t>ی</w:t>
            </w:r>
            <w:r w:rsidRPr="0074210A">
              <w:rPr>
                <w:szCs w:val="22"/>
                <w:rtl/>
              </w:rPr>
              <w:t xml:space="preserve"> امور مربوط به موجود</w:t>
            </w:r>
            <w:r w:rsidRPr="0074210A">
              <w:rPr>
                <w:rFonts w:hint="cs"/>
                <w:szCs w:val="22"/>
                <w:rtl/>
              </w:rPr>
              <w:t>ی</w:t>
            </w:r>
            <w:r w:rsidRPr="0074210A">
              <w:rPr>
                <w:rFonts w:hint="eastAsia"/>
                <w:szCs w:val="22"/>
                <w:rtl/>
              </w:rPr>
              <w:t>،</w:t>
            </w:r>
            <w:r w:rsidRPr="0074210A">
              <w:rPr>
                <w:szCs w:val="22"/>
                <w:rtl/>
              </w:rPr>
              <w:t xml:space="preserve"> تول</w:t>
            </w:r>
            <w:r w:rsidRPr="0074210A">
              <w:rPr>
                <w:rFonts w:hint="cs"/>
                <w:szCs w:val="22"/>
                <w:rtl/>
              </w:rPr>
              <w:t>ی</w:t>
            </w:r>
            <w:r w:rsidRPr="0074210A">
              <w:rPr>
                <w:rFonts w:hint="eastAsia"/>
                <w:szCs w:val="22"/>
                <w:rtl/>
              </w:rPr>
              <w:t>د،</w:t>
            </w:r>
            <w:r w:rsidRPr="0074210A">
              <w:rPr>
                <w:szCs w:val="22"/>
                <w:rtl/>
              </w:rPr>
              <w:t xml:space="preserve"> کارکرد و توج</w:t>
            </w:r>
            <w:r w:rsidRPr="0074210A">
              <w:rPr>
                <w:rFonts w:hint="cs"/>
                <w:szCs w:val="22"/>
                <w:rtl/>
              </w:rPr>
              <w:t>ی</w:t>
            </w:r>
            <w:r w:rsidRPr="0074210A">
              <w:rPr>
                <w:rFonts w:hint="eastAsia"/>
                <w:szCs w:val="22"/>
                <w:rtl/>
              </w:rPr>
              <w:t>ه</w:t>
            </w:r>
            <w:r w:rsidRPr="0074210A">
              <w:rPr>
                <w:szCs w:val="22"/>
                <w:rtl/>
              </w:rPr>
              <w:t xml:space="preserve"> فن</w:t>
            </w:r>
            <w:r w:rsidRPr="0074210A">
              <w:rPr>
                <w:rFonts w:hint="cs"/>
                <w:szCs w:val="22"/>
                <w:rtl/>
              </w:rPr>
              <w:t>ی</w:t>
            </w:r>
            <w:r w:rsidRPr="0074210A">
              <w:rPr>
                <w:szCs w:val="22"/>
                <w:rtl/>
              </w:rPr>
              <w:t xml:space="preserve"> طرح‌ها</w:t>
            </w:r>
            <w:r w:rsidRPr="0074210A">
              <w:rPr>
                <w:rFonts w:hint="cs"/>
                <w:szCs w:val="22"/>
                <w:rtl/>
              </w:rPr>
              <w:t>ی</w:t>
            </w:r>
            <w:r w:rsidRPr="0074210A">
              <w:rPr>
                <w:szCs w:val="22"/>
                <w:rtl/>
              </w:rPr>
              <w:t xml:space="preserve"> صنعت</w:t>
            </w:r>
            <w:r w:rsidRPr="0074210A">
              <w:rPr>
                <w:rFonts w:hint="cs"/>
                <w:szCs w:val="22"/>
                <w:rtl/>
              </w:rPr>
              <w:t>ی</w:t>
            </w:r>
            <w:r w:rsidRPr="0074210A">
              <w:rPr>
                <w:szCs w:val="22"/>
                <w:rtl/>
              </w:rPr>
              <w:t xml:space="preserve"> صنا</w:t>
            </w:r>
            <w:r w:rsidRPr="0074210A">
              <w:rPr>
                <w:rFonts w:hint="cs"/>
                <w:szCs w:val="22"/>
                <w:rtl/>
              </w:rPr>
              <w:t>ی</w:t>
            </w:r>
            <w:r w:rsidRPr="0074210A">
              <w:rPr>
                <w:rFonts w:hint="eastAsia"/>
                <w:szCs w:val="22"/>
                <w:rtl/>
              </w:rPr>
              <w:t>ع</w:t>
            </w:r>
            <w:r w:rsidRPr="0074210A">
              <w:rPr>
                <w:szCs w:val="22"/>
                <w:rtl/>
              </w:rPr>
              <w:t xml:space="preserve"> کوچک و بزرگ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74210A">
              <w:rPr>
                <w:szCs w:val="22"/>
                <w:rtl/>
              </w:rPr>
              <w:t>(در صورت لزوم):</w:t>
            </w:r>
          </w:p>
        </w:tc>
      </w:tr>
      <w:tr w:rsidR="005A4A5C" w14:paraId="17D1BC0C" w14:textId="77777777" w:rsidTr="00867DC6">
        <w:trPr>
          <w:trHeight w:val="1230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35E651" w14:textId="0891168B" w:rsidR="005A4A5C" w:rsidRPr="0074210A" w:rsidRDefault="005A4A5C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5A4A5C">
              <w:rPr>
                <w:rFonts w:hint="cs"/>
                <w:szCs w:val="22"/>
                <w:rtl/>
              </w:rPr>
              <w:t>وضعیت بهره</w:t>
            </w:r>
            <w:r w:rsidR="00307EFB">
              <w:rPr>
                <w:szCs w:val="22"/>
                <w:rtl/>
              </w:rPr>
              <w:softHyphen/>
            </w:r>
            <w:r w:rsidR="00307EFB">
              <w:rPr>
                <w:rFonts w:hint="cs"/>
                <w:szCs w:val="22"/>
                <w:rtl/>
              </w:rPr>
              <w:t xml:space="preserve"> </w:t>
            </w:r>
            <w:r w:rsidRPr="005A4A5C">
              <w:rPr>
                <w:rFonts w:hint="cs"/>
                <w:szCs w:val="22"/>
                <w:rtl/>
              </w:rPr>
              <w:t>برداری و نواقص(در صورت لزوم):</w:t>
            </w:r>
          </w:p>
        </w:tc>
      </w:tr>
      <w:tr w:rsidR="005A4A5C" w14:paraId="6754726C" w14:textId="77777777" w:rsidTr="00867DC6">
        <w:trPr>
          <w:trHeight w:val="1230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0D33B" w14:textId="6AD34ABD" w:rsidR="005A4A5C" w:rsidRPr="005A4A5C" w:rsidRDefault="005A4A5C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5A4A5C">
              <w:rPr>
                <w:rFonts w:hint="cs"/>
                <w:szCs w:val="22"/>
                <w:rtl/>
              </w:rPr>
              <w:t xml:space="preserve">وضعیت </w:t>
            </w:r>
            <w:r w:rsidRPr="005A4A5C">
              <w:rPr>
                <w:szCs w:val="22"/>
                <w:rtl/>
              </w:rPr>
              <w:t>سیستم‌های مربوط به خط تولید و نرم‌افزارهای آن</w:t>
            </w:r>
            <w:r w:rsidR="00303150">
              <w:rPr>
                <w:rFonts w:hint="cs"/>
                <w:szCs w:val="22"/>
                <w:rtl/>
              </w:rPr>
              <w:t xml:space="preserve"> </w:t>
            </w:r>
            <w:r w:rsidRPr="005A4A5C">
              <w:rPr>
                <w:rFonts w:hint="cs"/>
                <w:szCs w:val="22"/>
                <w:rtl/>
              </w:rPr>
              <w:t>(در صورت لزوم):</w:t>
            </w:r>
          </w:p>
        </w:tc>
      </w:tr>
      <w:tr w:rsidR="005A4A5C" w14:paraId="392EE92C" w14:textId="77777777" w:rsidTr="00867DC6">
        <w:trPr>
          <w:trHeight w:val="1230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B948F" w14:textId="46E73324" w:rsidR="005A4A5C" w:rsidRPr="005A4A5C" w:rsidRDefault="005A4A5C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5A4A5C">
              <w:rPr>
                <w:szCs w:val="22"/>
                <w:rtl/>
              </w:rPr>
              <w:t>بررسی مشخصات تولیدی محصول از مواد اولیه</w:t>
            </w:r>
            <w:r w:rsidR="00303150">
              <w:rPr>
                <w:rFonts w:hint="cs"/>
                <w:szCs w:val="22"/>
                <w:rtl/>
              </w:rPr>
              <w:t xml:space="preserve"> </w:t>
            </w:r>
            <w:r w:rsidRPr="005A4A5C">
              <w:rPr>
                <w:rFonts w:hint="cs"/>
                <w:szCs w:val="22"/>
                <w:rtl/>
              </w:rPr>
              <w:t>(در صورت لزوم):</w:t>
            </w:r>
          </w:p>
        </w:tc>
      </w:tr>
      <w:tr w:rsidR="007B1508" w14:paraId="0556E303" w14:textId="77777777" w:rsidTr="00867DC6">
        <w:trPr>
          <w:trHeight w:val="1230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3036B" w14:textId="78CC6468" w:rsidR="007B1508" w:rsidRPr="005A4A5C" w:rsidRDefault="00ED483C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>
              <w:rPr>
                <w:szCs w:val="22"/>
                <w:rtl/>
              </w:rPr>
              <w:t>فن</w:t>
            </w:r>
            <w:r>
              <w:rPr>
                <w:rFonts w:hint="cs"/>
                <w:szCs w:val="22"/>
                <w:rtl/>
              </w:rPr>
              <w:t>ا</w:t>
            </w:r>
            <w:r w:rsidR="007B1508" w:rsidRPr="007B1508">
              <w:rPr>
                <w:szCs w:val="22"/>
                <w:rtl/>
              </w:rPr>
              <w:t>ور</w:t>
            </w:r>
            <w:r w:rsidR="007B1508" w:rsidRPr="007B1508">
              <w:rPr>
                <w:rFonts w:hint="cs"/>
                <w:szCs w:val="22"/>
                <w:rtl/>
              </w:rPr>
              <w:t>ی</w:t>
            </w:r>
            <w:r w:rsidR="007B1508" w:rsidRPr="007B1508">
              <w:rPr>
                <w:szCs w:val="22"/>
                <w:rtl/>
              </w:rPr>
              <w:t xml:space="preserve"> بکار گرفته‌</w:t>
            </w:r>
            <w:r w:rsidR="001B3A73">
              <w:rPr>
                <w:rFonts w:hint="cs"/>
                <w:szCs w:val="22"/>
                <w:rtl/>
              </w:rPr>
              <w:t xml:space="preserve"> </w:t>
            </w:r>
            <w:r w:rsidR="007B1508" w:rsidRPr="007B1508">
              <w:rPr>
                <w:szCs w:val="22"/>
                <w:rtl/>
              </w:rPr>
              <w:t xml:space="preserve">شده در کارخانه </w:t>
            </w:r>
            <w:r w:rsidR="001B3A73">
              <w:rPr>
                <w:rFonts w:hint="cs"/>
                <w:szCs w:val="22"/>
                <w:rtl/>
              </w:rPr>
              <w:t>(</w:t>
            </w:r>
            <w:r w:rsidR="007B1508" w:rsidRPr="007B1508">
              <w:rPr>
                <w:szCs w:val="22"/>
                <w:rtl/>
              </w:rPr>
              <w:t>در صورت لزوم</w:t>
            </w:r>
            <w:r w:rsidR="001B3A73">
              <w:rPr>
                <w:rFonts w:hint="cs"/>
                <w:szCs w:val="22"/>
                <w:rtl/>
              </w:rPr>
              <w:t>)</w:t>
            </w:r>
            <w:r w:rsidR="007B1508" w:rsidRPr="007B1508">
              <w:rPr>
                <w:szCs w:val="22"/>
                <w:rtl/>
              </w:rPr>
              <w:t>:</w:t>
            </w:r>
          </w:p>
        </w:tc>
      </w:tr>
      <w:tr w:rsidR="001E1B42" w14:paraId="69B5C645" w14:textId="77777777" w:rsidTr="00867DC6">
        <w:trPr>
          <w:trHeight w:val="1230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4852D" w14:textId="2EA1B6EF" w:rsidR="001E1B42" w:rsidRPr="007B1508" w:rsidRDefault="001E1B42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1E1B42">
              <w:rPr>
                <w:szCs w:val="22"/>
                <w:rtl/>
              </w:rPr>
              <w:t>ارزیابی سرمایه پایه و میزان افزایش آن</w:t>
            </w:r>
            <w:r w:rsidRPr="001E1B42">
              <w:rPr>
                <w:rFonts w:hint="cs"/>
                <w:szCs w:val="22"/>
                <w:rtl/>
              </w:rPr>
              <w:t xml:space="preserve"> (</w:t>
            </w:r>
            <w:r w:rsidRPr="001E1B42">
              <w:rPr>
                <w:szCs w:val="22"/>
                <w:rtl/>
              </w:rPr>
              <w:t>جهت دارایی، بانک‌ها، افزایش سرمایه، مزایده و مناقصه</w:t>
            </w:r>
            <w:r w:rsidRPr="001E1B42">
              <w:rPr>
                <w:rFonts w:hint="cs"/>
                <w:szCs w:val="22"/>
                <w:rtl/>
              </w:rPr>
              <w:t>)</w:t>
            </w:r>
            <w:r w:rsidR="00303150">
              <w:rPr>
                <w:rFonts w:hint="cs"/>
                <w:szCs w:val="22"/>
                <w:rtl/>
              </w:rPr>
              <w:t xml:space="preserve"> </w:t>
            </w:r>
            <w:r w:rsidRPr="001E1B42">
              <w:rPr>
                <w:rFonts w:hint="cs"/>
                <w:szCs w:val="22"/>
                <w:rtl/>
              </w:rPr>
              <w:t>(در صورت لزوم):</w:t>
            </w:r>
          </w:p>
        </w:tc>
      </w:tr>
      <w:tr w:rsidR="001E1B42" w14:paraId="2350F04C" w14:textId="77777777" w:rsidTr="00867DC6">
        <w:trPr>
          <w:trHeight w:val="1230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79FF9" w14:textId="654CB0B3" w:rsidR="001E1B42" w:rsidRPr="007B1508" w:rsidRDefault="001E1B42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1E1B42">
              <w:rPr>
                <w:rFonts w:hint="cs"/>
                <w:szCs w:val="22"/>
                <w:rtl/>
              </w:rPr>
              <w:t>ا</w:t>
            </w:r>
            <w:r w:rsidRPr="001E1B42">
              <w:rPr>
                <w:szCs w:val="22"/>
                <w:rtl/>
              </w:rPr>
              <w:t>رزیابی موارد ثبت</w:t>
            </w:r>
            <w:r w:rsidRPr="001E1B42">
              <w:rPr>
                <w:rFonts w:hint="cs"/>
                <w:szCs w:val="22"/>
                <w:rtl/>
              </w:rPr>
              <w:t xml:space="preserve"> و نوع</w:t>
            </w:r>
            <w:r w:rsidRPr="001E1B42">
              <w:rPr>
                <w:szCs w:val="22"/>
                <w:rtl/>
              </w:rPr>
              <w:t xml:space="preserve"> استهلاک</w:t>
            </w:r>
            <w:r w:rsidRPr="001E1B42">
              <w:rPr>
                <w:rFonts w:hint="cs"/>
                <w:szCs w:val="22"/>
                <w:rtl/>
              </w:rPr>
              <w:t xml:space="preserve"> و هزینه نگهداری</w:t>
            </w:r>
            <w:r w:rsidRPr="001E1B42">
              <w:rPr>
                <w:szCs w:val="22"/>
                <w:rtl/>
              </w:rPr>
              <w:t xml:space="preserve"> </w:t>
            </w:r>
            <w:r w:rsidRPr="001E1B42">
              <w:rPr>
                <w:rFonts w:hint="cs"/>
                <w:szCs w:val="22"/>
                <w:rtl/>
              </w:rPr>
              <w:t xml:space="preserve">ماشین </w:t>
            </w:r>
            <w:r w:rsidR="00EF7BF4">
              <w:rPr>
                <w:rFonts w:hint="cs"/>
                <w:szCs w:val="22"/>
                <w:rtl/>
              </w:rPr>
              <w:t>آ</w:t>
            </w:r>
            <w:r w:rsidRPr="001E1B42">
              <w:rPr>
                <w:rFonts w:hint="cs"/>
                <w:szCs w:val="22"/>
                <w:rtl/>
              </w:rPr>
              <w:t xml:space="preserve">لات </w:t>
            </w:r>
            <w:r w:rsidRPr="001E1B42">
              <w:rPr>
                <w:szCs w:val="22"/>
                <w:rtl/>
              </w:rPr>
              <w:t>و نحوه</w:t>
            </w:r>
            <w:r w:rsidRPr="001E1B42">
              <w:rPr>
                <w:rFonts w:hint="cs"/>
                <w:szCs w:val="22"/>
                <w:rtl/>
              </w:rPr>
              <w:t xml:space="preserve"> اعمال</w:t>
            </w:r>
            <w:r w:rsidRPr="001E1B42">
              <w:rPr>
                <w:szCs w:val="22"/>
                <w:rtl/>
              </w:rPr>
              <w:t xml:space="preserve"> آن در </w:t>
            </w:r>
            <w:r w:rsidRPr="001E1B42">
              <w:rPr>
                <w:rFonts w:hint="cs"/>
                <w:szCs w:val="22"/>
                <w:rtl/>
              </w:rPr>
              <w:t>گزارش کارشناسی:</w:t>
            </w:r>
          </w:p>
        </w:tc>
      </w:tr>
      <w:tr w:rsidR="001E1B42" w14:paraId="5BDDD3E1" w14:textId="77777777" w:rsidTr="00867DC6">
        <w:trPr>
          <w:trHeight w:val="1230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F65B6" w14:textId="6EC3B8E2" w:rsidR="001E1B42" w:rsidRPr="007B1508" w:rsidRDefault="001E1B42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1E1B42">
              <w:rPr>
                <w:szCs w:val="22"/>
                <w:rtl/>
              </w:rPr>
              <w:t>کارشناسی و ارزیابی با در نظر گرفتن شرایط روز بازار و عوامل جانبی</w:t>
            </w:r>
            <w:r w:rsidRPr="001E1B42">
              <w:rPr>
                <w:rFonts w:hint="cs"/>
                <w:szCs w:val="22"/>
                <w:rtl/>
              </w:rPr>
              <w:t>:</w:t>
            </w:r>
          </w:p>
        </w:tc>
      </w:tr>
      <w:tr w:rsidR="001E1B42" w14:paraId="7482F8BF" w14:textId="77777777" w:rsidTr="00867DC6">
        <w:trPr>
          <w:trHeight w:val="1230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512D" w14:textId="343AD44B" w:rsidR="001E1B42" w:rsidRPr="007B1508" w:rsidRDefault="001E1B42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1E1B42">
              <w:rPr>
                <w:szCs w:val="22"/>
                <w:rtl/>
              </w:rPr>
              <w:t>قراردادهای مربوط به نصب و راه‌اندازی و پشتیبانی تجهیزات</w:t>
            </w:r>
            <w:r w:rsidRPr="001E1B42">
              <w:rPr>
                <w:rFonts w:hint="cs"/>
                <w:szCs w:val="22"/>
                <w:rtl/>
              </w:rPr>
              <w:t xml:space="preserve"> </w:t>
            </w:r>
            <w:r w:rsidR="007E4F13">
              <w:rPr>
                <w:rFonts w:hint="cs"/>
                <w:szCs w:val="22"/>
                <w:rtl/>
              </w:rPr>
              <w:t>(</w:t>
            </w:r>
            <w:r w:rsidRPr="001E1B42">
              <w:rPr>
                <w:rFonts w:hint="cs"/>
                <w:szCs w:val="22"/>
                <w:rtl/>
              </w:rPr>
              <w:t>در</w:t>
            </w:r>
            <w:r w:rsidR="007E4F13">
              <w:rPr>
                <w:rFonts w:hint="cs"/>
                <w:szCs w:val="22"/>
                <w:rtl/>
              </w:rPr>
              <w:t xml:space="preserve"> </w:t>
            </w:r>
            <w:r w:rsidRPr="001E1B42">
              <w:rPr>
                <w:rFonts w:hint="cs"/>
                <w:szCs w:val="22"/>
                <w:rtl/>
              </w:rPr>
              <w:t>صورت لزوم):</w:t>
            </w:r>
          </w:p>
        </w:tc>
      </w:tr>
      <w:tr w:rsidR="001E1B42" w14:paraId="768E4B1F" w14:textId="77777777" w:rsidTr="00C80DEE">
        <w:trPr>
          <w:trHeight w:val="1374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745283" w14:textId="2B834083" w:rsidR="001E1B42" w:rsidRPr="007B1508" w:rsidRDefault="001E1B42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1E1B42">
              <w:rPr>
                <w:szCs w:val="22"/>
                <w:rtl/>
              </w:rPr>
              <w:t>قراردادها و برگ خریدها</w:t>
            </w:r>
            <w:r w:rsidRPr="001E1B42">
              <w:rPr>
                <w:rFonts w:hint="cs"/>
                <w:szCs w:val="22"/>
                <w:rtl/>
              </w:rPr>
              <w:t xml:space="preserve"> و برگ سبز و ..</w:t>
            </w:r>
            <w:r w:rsidRPr="001E1B42">
              <w:rPr>
                <w:szCs w:val="22"/>
                <w:rtl/>
              </w:rPr>
              <w:t xml:space="preserve"> با موضوع تأمین </w:t>
            </w:r>
            <w:r w:rsidR="00AE4ACD">
              <w:rPr>
                <w:rFonts w:hint="cs"/>
                <w:szCs w:val="22"/>
                <w:rtl/>
              </w:rPr>
              <w:t>تج</w:t>
            </w:r>
            <w:r w:rsidRPr="001E1B42">
              <w:rPr>
                <w:szCs w:val="22"/>
                <w:rtl/>
              </w:rPr>
              <w:t>هیزات</w:t>
            </w:r>
            <w:r w:rsidRPr="00AE4ACD">
              <w:rPr>
                <w:szCs w:val="22"/>
                <w:rtl/>
              </w:rPr>
              <w:t xml:space="preserve"> و ماشین</w:t>
            </w:r>
            <w:r w:rsidR="00D70767">
              <w:rPr>
                <w:rFonts w:hint="cs"/>
                <w:szCs w:val="22"/>
                <w:rtl/>
              </w:rPr>
              <w:t xml:space="preserve"> </w:t>
            </w:r>
            <w:r w:rsidRPr="00AE4ACD">
              <w:rPr>
                <w:szCs w:val="22"/>
                <w:rtl/>
              </w:rPr>
              <w:t>‌آلات</w:t>
            </w:r>
            <w:r w:rsidRPr="00AE4ACD">
              <w:rPr>
                <w:rFonts w:hint="cs"/>
                <w:szCs w:val="22"/>
                <w:rtl/>
              </w:rPr>
              <w:t xml:space="preserve"> (در صورت لزوم):</w:t>
            </w:r>
          </w:p>
        </w:tc>
      </w:tr>
      <w:tr w:rsidR="00E24677" w14:paraId="0B194E39" w14:textId="77777777" w:rsidTr="000A6395">
        <w:trPr>
          <w:trHeight w:val="372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1685889" w14:textId="1F24D97F" w:rsidR="00E24677" w:rsidRPr="000A6395" w:rsidRDefault="000A6395" w:rsidP="001E1B42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0A6395">
              <w:rPr>
                <w:rFonts w:hint="cs"/>
                <w:b/>
                <w:bCs/>
                <w:szCs w:val="22"/>
                <w:rtl/>
              </w:rPr>
              <w:lastRenderedPageBreak/>
              <w:t>وضعیت ت</w:t>
            </w:r>
            <w:r w:rsidR="00A51032">
              <w:rPr>
                <w:rFonts w:hint="cs"/>
                <w:b/>
                <w:bCs/>
                <w:szCs w:val="22"/>
                <w:rtl/>
              </w:rPr>
              <w:t>أ</w:t>
            </w:r>
            <w:r w:rsidRPr="000A6395">
              <w:rPr>
                <w:rFonts w:hint="cs"/>
                <w:b/>
                <w:bCs/>
                <w:szCs w:val="22"/>
                <w:rtl/>
              </w:rPr>
              <w:t>سیسات کارخانجات</w:t>
            </w:r>
          </w:p>
        </w:tc>
      </w:tr>
      <w:tr w:rsidR="00412378" w14:paraId="2177F129" w14:textId="77777777" w:rsidTr="005D376B">
        <w:trPr>
          <w:trHeight w:val="668"/>
        </w:trPr>
        <w:tc>
          <w:tcPr>
            <w:tcW w:w="4819" w:type="dxa"/>
            <w:tcBorders>
              <w:left w:val="single" w:sz="18" w:space="0" w:color="auto"/>
            </w:tcBorders>
          </w:tcPr>
          <w:p w14:paraId="26ED2CFE" w14:textId="654EA2ED" w:rsidR="00412378" w:rsidRPr="001E1B42" w:rsidRDefault="00412378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412378">
              <w:rPr>
                <w:rFonts w:hint="cs"/>
                <w:szCs w:val="22"/>
                <w:rtl/>
              </w:rPr>
              <w:t>ارزش به روز دیماند حامل</w:t>
            </w:r>
            <w:r w:rsidR="00D70767">
              <w:rPr>
                <w:szCs w:val="22"/>
                <w:rtl/>
              </w:rPr>
              <w:softHyphen/>
            </w:r>
            <w:r w:rsidRPr="00412378">
              <w:rPr>
                <w:rFonts w:hint="cs"/>
                <w:szCs w:val="22"/>
                <w:rtl/>
              </w:rPr>
              <w:t>های انرژی</w:t>
            </w:r>
            <w:r w:rsidRPr="009F1A67">
              <w:rPr>
                <w:rFonts w:hint="cs"/>
                <w:szCs w:val="22"/>
                <w:rtl/>
              </w:rPr>
              <w:t xml:space="preserve">:         </w:t>
            </w: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14:paraId="55A4770C" w14:textId="266D30B9" w:rsidR="00412378" w:rsidRPr="001E1B42" w:rsidRDefault="00412378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412378">
              <w:rPr>
                <w:rFonts w:hint="cs"/>
                <w:szCs w:val="22"/>
                <w:rtl/>
              </w:rPr>
              <w:t>نوع دیماند</w:t>
            </w:r>
            <w:r>
              <w:rPr>
                <w:rFonts w:hint="cs"/>
                <w:szCs w:val="22"/>
                <w:rtl/>
              </w:rPr>
              <w:t xml:space="preserve">:     </w:t>
            </w:r>
          </w:p>
        </w:tc>
      </w:tr>
      <w:tr w:rsidR="00412378" w14:paraId="66DEBAAF" w14:textId="77777777" w:rsidTr="005D376B">
        <w:trPr>
          <w:trHeight w:val="983"/>
        </w:trPr>
        <w:tc>
          <w:tcPr>
            <w:tcW w:w="4819" w:type="dxa"/>
            <w:tcBorders>
              <w:left w:val="single" w:sz="18" w:space="0" w:color="auto"/>
            </w:tcBorders>
          </w:tcPr>
          <w:p w14:paraId="5B03EFFA" w14:textId="51EE1628" w:rsidR="00412378" w:rsidRPr="001E1B42" w:rsidRDefault="00412378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412378">
              <w:rPr>
                <w:rFonts w:hint="cs"/>
                <w:szCs w:val="22"/>
                <w:rtl/>
              </w:rPr>
              <w:t>دستمزد اجرای ت</w:t>
            </w:r>
            <w:r w:rsidR="0055062A">
              <w:rPr>
                <w:rFonts w:hint="cs"/>
                <w:szCs w:val="22"/>
                <w:rtl/>
              </w:rPr>
              <w:t>أ</w:t>
            </w:r>
            <w:r w:rsidRPr="00412378">
              <w:rPr>
                <w:rFonts w:hint="cs"/>
                <w:szCs w:val="22"/>
                <w:rtl/>
              </w:rPr>
              <w:t>سیسات (حفر کانال و داکت و کابل کشی و</w:t>
            </w:r>
            <w:r w:rsidR="0055062A">
              <w:rPr>
                <w:rFonts w:hint="cs"/>
                <w:szCs w:val="22"/>
                <w:rtl/>
              </w:rPr>
              <w:t xml:space="preserve"> </w:t>
            </w:r>
            <w:r w:rsidRPr="00412378">
              <w:rPr>
                <w:rFonts w:hint="cs"/>
                <w:szCs w:val="22"/>
                <w:rtl/>
              </w:rPr>
              <w:t xml:space="preserve">پایپینگ و...): </w:t>
            </w: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14:paraId="26B41D8F" w14:textId="3149C52F" w:rsidR="00412378" w:rsidRPr="001E1B42" w:rsidRDefault="00412378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412378">
              <w:rPr>
                <w:rFonts w:hint="cs"/>
                <w:szCs w:val="22"/>
                <w:rtl/>
              </w:rPr>
              <w:t>نوع و وضعیت ت</w:t>
            </w:r>
            <w:r w:rsidR="0055062A">
              <w:rPr>
                <w:rFonts w:hint="cs"/>
                <w:szCs w:val="22"/>
                <w:rtl/>
              </w:rPr>
              <w:t>أ</w:t>
            </w:r>
            <w:r w:rsidRPr="00412378">
              <w:rPr>
                <w:rFonts w:hint="cs"/>
                <w:szCs w:val="22"/>
                <w:rtl/>
              </w:rPr>
              <w:t>سیسات</w:t>
            </w:r>
            <w:r w:rsidRPr="009F1A67">
              <w:rPr>
                <w:rFonts w:hint="cs"/>
                <w:szCs w:val="22"/>
                <w:rtl/>
              </w:rPr>
              <w:t>:</w:t>
            </w:r>
          </w:p>
        </w:tc>
      </w:tr>
      <w:tr w:rsidR="00412378" w14:paraId="407D97BB" w14:textId="77777777" w:rsidTr="005D376B">
        <w:trPr>
          <w:trHeight w:val="1361"/>
        </w:trPr>
        <w:tc>
          <w:tcPr>
            <w:tcW w:w="4819" w:type="dxa"/>
            <w:tcBorders>
              <w:left w:val="single" w:sz="18" w:space="0" w:color="auto"/>
            </w:tcBorders>
          </w:tcPr>
          <w:p w14:paraId="5B3999FE" w14:textId="14CD46ED" w:rsidR="00412378" w:rsidRPr="001E1B42" w:rsidRDefault="00412378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412378">
              <w:rPr>
                <w:szCs w:val="22"/>
                <w:rtl/>
              </w:rPr>
              <w:t>درج امکانات و تأسیسات جانبی ازجمله آب، برق، گاز، سیستم‌های کنترلی، سوخت و</w:t>
            </w:r>
            <w:r w:rsidRPr="00412378">
              <w:rPr>
                <w:rFonts w:hint="cs"/>
                <w:szCs w:val="22"/>
                <w:rtl/>
              </w:rPr>
              <w:t>...</w:t>
            </w:r>
            <w:r w:rsidR="00441B67">
              <w:rPr>
                <w:rFonts w:hint="cs"/>
                <w:szCs w:val="22"/>
                <w:rtl/>
              </w:rPr>
              <w:t xml:space="preserve"> </w:t>
            </w:r>
            <w:r w:rsidRPr="00412378">
              <w:rPr>
                <w:rFonts w:hint="cs"/>
                <w:szCs w:val="22"/>
                <w:rtl/>
              </w:rPr>
              <w:t>(در صورت لزوم)</w:t>
            </w:r>
            <w:r>
              <w:rPr>
                <w:rFonts w:hint="cs"/>
                <w:szCs w:val="22"/>
                <w:rtl/>
              </w:rPr>
              <w:t>:</w:t>
            </w:r>
          </w:p>
        </w:tc>
        <w:tc>
          <w:tcPr>
            <w:tcW w:w="4820" w:type="dxa"/>
            <w:tcBorders>
              <w:right w:val="single" w:sz="18" w:space="0" w:color="auto"/>
            </w:tcBorders>
          </w:tcPr>
          <w:p w14:paraId="09ACAD36" w14:textId="2E2C3145" w:rsidR="00412378" w:rsidRPr="001E1B42" w:rsidRDefault="00412378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412378">
              <w:rPr>
                <w:szCs w:val="22"/>
                <w:rtl/>
              </w:rPr>
              <w:t>ثبت تأسیسات و تجهیزات زیر بنایی مثل سیستم‌های گرمایشی و خنک‌کننده و ساپورترها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12378">
              <w:rPr>
                <w:rFonts w:hint="cs"/>
                <w:szCs w:val="22"/>
                <w:rtl/>
              </w:rPr>
              <w:t>و...</w:t>
            </w:r>
            <w:r w:rsidR="00441B67">
              <w:rPr>
                <w:rFonts w:hint="cs"/>
                <w:szCs w:val="22"/>
                <w:rtl/>
              </w:rPr>
              <w:t xml:space="preserve"> </w:t>
            </w:r>
            <w:r w:rsidRPr="00412378">
              <w:rPr>
                <w:rFonts w:hint="cs"/>
                <w:szCs w:val="22"/>
                <w:rtl/>
              </w:rPr>
              <w:t>( در صورت لزوم</w:t>
            </w:r>
            <w:r>
              <w:rPr>
                <w:rFonts w:hint="cs"/>
                <w:szCs w:val="22"/>
                <w:rtl/>
              </w:rPr>
              <w:t>):</w:t>
            </w:r>
          </w:p>
        </w:tc>
      </w:tr>
      <w:tr w:rsidR="00412378" w14:paraId="0D25DBC3" w14:textId="77777777" w:rsidTr="005D376B">
        <w:trPr>
          <w:trHeight w:val="1343"/>
        </w:trPr>
        <w:tc>
          <w:tcPr>
            <w:tcW w:w="4819" w:type="dxa"/>
            <w:tcBorders>
              <w:left w:val="single" w:sz="18" w:space="0" w:color="auto"/>
              <w:bottom w:val="single" w:sz="18" w:space="0" w:color="auto"/>
            </w:tcBorders>
          </w:tcPr>
          <w:p w14:paraId="28106426" w14:textId="00517BD8" w:rsidR="00412378" w:rsidRPr="001E1B42" w:rsidRDefault="00412378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412378">
              <w:rPr>
                <w:szCs w:val="22"/>
                <w:rtl/>
              </w:rPr>
              <w:t xml:space="preserve">ارزیابی </w:t>
            </w:r>
            <w:r w:rsidRPr="00412378">
              <w:rPr>
                <w:rFonts w:hint="cs"/>
                <w:szCs w:val="22"/>
                <w:rtl/>
              </w:rPr>
              <w:t>و</w:t>
            </w:r>
            <w:r w:rsidR="00D70767">
              <w:rPr>
                <w:rFonts w:hint="cs"/>
                <w:szCs w:val="22"/>
                <w:rtl/>
              </w:rPr>
              <w:t xml:space="preserve"> </w:t>
            </w:r>
            <w:r w:rsidRPr="00412378">
              <w:rPr>
                <w:szCs w:val="22"/>
                <w:rtl/>
              </w:rPr>
              <w:t>موارد ثبت</w:t>
            </w:r>
            <w:r w:rsidRPr="00412378">
              <w:rPr>
                <w:rFonts w:hint="cs"/>
                <w:szCs w:val="22"/>
                <w:rtl/>
              </w:rPr>
              <w:t xml:space="preserve"> موجودی</w:t>
            </w:r>
            <w:r w:rsidR="00D70767">
              <w:rPr>
                <w:szCs w:val="22"/>
                <w:rtl/>
              </w:rPr>
              <w:softHyphen/>
            </w:r>
            <w:r w:rsidRPr="00412378">
              <w:rPr>
                <w:rFonts w:hint="cs"/>
                <w:szCs w:val="22"/>
                <w:rtl/>
              </w:rPr>
              <w:t>های انبار مرتبط با گزارش کارشناسی (در صورت لزوم):</w:t>
            </w:r>
          </w:p>
        </w:tc>
        <w:tc>
          <w:tcPr>
            <w:tcW w:w="4820" w:type="dxa"/>
            <w:tcBorders>
              <w:bottom w:val="single" w:sz="18" w:space="0" w:color="auto"/>
              <w:right w:val="single" w:sz="18" w:space="0" w:color="auto"/>
            </w:tcBorders>
          </w:tcPr>
          <w:p w14:paraId="2D32B3BB" w14:textId="5F81C457" w:rsidR="00412378" w:rsidRPr="001E1B42" w:rsidRDefault="00412378" w:rsidP="0055062A">
            <w:pPr>
              <w:spacing w:line="288" w:lineRule="auto"/>
              <w:ind w:right="284"/>
              <w:jc w:val="both"/>
              <w:rPr>
                <w:szCs w:val="22"/>
                <w:rtl/>
              </w:rPr>
            </w:pPr>
            <w:r w:rsidRPr="00412378">
              <w:rPr>
                <w:rFonts w:hint="cs"/>
                <w:szCs w:val="22"/>
                <w:rtl/>
              </w:rPr>
              <w:t>هزینه نگهداری ت</w:t>
            </w:r>
            <w:r w:rsidR="00B324CE">
              <w:rPr>
                <w:rFonts w:hint="cs"/>
                <w:szCs w:val="22"/>
                <w:rtl/>
              </w:rPr>
              <w:t>أ</w:t>
            </w:r>
            <w:r w:rsidRPr="00412378">
              <w:rPr>
                <w:rFonts w:hint="cs"/>
                <w:szCs w:val="22"/>
                <w:rtl/>
              </w:rPr>
              <w:t>سیسات (در صورت لزوم):</w:t>
            </w:r>
          </w:p>
        </w:tc>
      </w:tr>
      <w:tr w:rsidR="00412378" w14:paraId="7D8FA7D3" w14:textId="77777777" w:rsidTr="00F145ED">
        <w:trPr>
          <w:trHeight w:val="462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58DD777" w14:textId="30A032DD" w:rsidR="00412378" w:rsidRPr="003715EA" w:rsidRDefault="003715EA" w:rsidP="00412378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3715EA">
              <w:rPr>
                <w:b/>
                <w:bCs/>
                <w:szCs w:val="22"/>
                <w:rtl/>
              </w:rPr>
              <w:t>مشکلات و محدودیت‌های محیطی و حاشیه‌ای مربوط به</w:t>
            </w:r>
            <w:r w:rsidRPr="003715EA">
              <w:rPr>
                <w:rFonts w:hint="cs"/>
                <w:b/>
                <w:bCs/>
                <w:szCs w:val="22"/>
                <w:rtl/>
              </w:rPr>
              <w:t xml:space="preserve"> بازدید از </w:t>
            </w:r>
            <w:r w:rsidRPr="003715EA">
              <w:rPr>
                <w:b/>
                <w:bCs/>
                <w:szCs w:val="22"/>
                <w:rtl/>
              </w:rPr>
              <w:t xml:space="preserve"> کارخانه</w:t>
            </w:r>
            <w:r w:rsidRPr="003715EA">
              <w:rPr>
                <w:rFonts w:hint="cs"/>
                <w:b/>
                <w:bCs/>
                <w:szCs w:val="22"/>
                <w:rtl/>
              </w:rPr>
              <w:t xml:space="preserve"> و سایر</w:t>
            </w:r>
          </w:p>
        </w:tc>
      </w:tr>
      <w:tr w:rsidR="00AC4EDC" w14:paraId="7945245A" w14:textId="77777777" w:rsidTr="00F145ED">
        <w:trPr>
          <w:trHeight w:val="15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6B811E" w14:textId="77777777" w:rsidR="00AC4EDC" w:rsidRPr="003715EA" w:rsidRDefault="00AC4EDC" w:rsidP="00412378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D0535A" w14:paraId="40387E98" w14:textId="77777777" w:rsidTr="00F145ED">
        <w:trPr>
          <w:trHeight w:val="408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01567B6" w14:textId="41806F26" w:rsidR="00D0535A" w:rsidRPr="003715EA" w:rsidRDefault="00D0535A" w:rsidP="00412378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F145ED">
              <w:rPr>
                <w:rFonts w:hint="cs"/>
                <w:b/>
                <w:bCs/>
                <w:szCs w:val="22"/>
                <w:rtl/>
              </w:rPr>
              <w:t>پیشنهاد</w:t>
            </w:r>
            <w:r w:rsidR="00F145ED" w:rsidRPr="00F145ED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F145ED">
              <w:rPr>
                <w:rFonts w:hint="cs"/>
                <w:b/>
                <w:bCs/>
                <w:szCs w:val="22"/>
                <w:rtl/>
              </w:rPr>
              <w:t>/</w:t>
            </w:r>
            <w:r w:rsidR="00F145ED" w:rsidRPr="00F145ED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F145ED">
              <w:rPr>
                <w:rFonts w:hint="cs"/>
                <w:b/>
                <w:bCs/>
                <w:szCs w:val="22"/>
                <w:rtl/>
              </w:rPr>
              <w:t>پیشنهادات کارشناس /</w:t>
            </w:r>
            <w:r w:rsidR="00F145ED" w:rsidRPr="00F145ED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F145ED">
              <w:rPr>
                <w:rFonts w:hint="cs"/>
                <w:b/>
                <w:bCs/>
                <w:szCs w:val="22"/>
                <w:rtl/>
              </w:rPr>
              <w:t>هی</w:t>
            </w:r>
            <w:r w:rsidR="00F145ED" w:rsidRPr="00F145ED">
              <w:rPr>
                <w:rFonts w:hint="cs"/>
                <w:b/>
                <w:bCs/>
                <w:szCs w:val="22"/>
                <w:rtl/>
              </w:rPr>
              <w:t>أ</w:t>
            </w:r>
            <w:r w:rsidRPr="00F145ED">
              <w:rPr>
                <w:rFonts w:hint="cs"/>
                <w:b/>
                <w:bCs/>
                <w:szCs w:val="22"/>
                <w:rtl/>
              </w:rPr>
              <w:t>ت کارشناسی در کلاسه پرونده مذکور</w:t>
            </w:r>
          </w:p>
        </w:tc>
      </w:tr>
      <w:tr w:rsidR="00D0535A" w14:paraId="123D3088" w14:textId="77777777" w:rsidTr="00D66CFE">
        <w:trPr>
          <w:trHeight w:val="15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31B6C3" w14:textId="77777777" w:rsidR="00D0535A" w:rsidRPr="003715EA" w:rsidRDefault="00D0535A" w:rsidP="00412378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D66CFE" w14:paraId="37E19610" w14:textId="77777777" w:rsidTr="00D70767">
        <w:trPr>
          <w:trHeight w:val="462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C104988" w14:textId="6CADBDCD" w:rsidR="00D66CFE" w:rsidRPr="003715EA" w:rsidRDefault="00D66CFE" w:rsidP="00412378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نظریه کارشناسی</w:t>
            </w:r>
          </w:p>
        </w:tc>
      </w:tr>
      <w:tr w:rsidR="00D66CFE" w14:paraId="268D96F8" w14:textId="77777777" w:rsidTr="00905293">
        <w:trPr>
          <w:trHeight w:val="352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71833F1" w14:textId="77777777" w:rsidR="00D66CFE" w:rsidRPr="003715EA" w:rsidRDefault="00D66CFE" w:rsidP="00412378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D66CFE" w14:paraId="08C46E31" w14:textId="77777777" w:rsidTr="000E1ADB">
        <w:trPr>
          <w:trHeight w:val="34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C80803D" w14:textId="3EE0F60E" w:rsidR="00AA750D" w:rsidRPr="003715EA" w:rsidRDefault="00AA750D" w:rsidP="000E1ADB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lastRenderedPageBreak/>
              <w:t>جمع</w:t>
            </w:r>
            <w:r>
              <w:rPr>
                <w:b/>
                <w:bCs/>
                <w:szCs w:val="22"/>
                <w:rtl/>
              </w:rPr>
              <w:softHyphen/>
            </w:r>
            <w:r>
              <w:rPr>
                <w:rFonts w:hint="cs"/>
                <w:b/>
                <w:bCs/>
                <w:szCs w:val="22"/>
                <w:rtl/>
              </w:rPr>
              <w:t>بند</w:t>
            </w:r>
            <w:r w:rsidR="000E1ADB">
              <w:rPr>
                <w:rFonts w:hint="cs"/>
                <w:b/>
                <w:bCs/>
                <w:szCs w:val="22"/>
                <w:rtl/>
              </w:rPr>
              <w:t>ی</w:t>
            </w:r>
          </w:p>
        </w:tc>
      </w:tr>
      <w:tr w:rsidR="000E1ADB" w14:paraId="6DBF9814" w14:textId="77777777" w:rsidTr="004E5980">
        <w:trPr>
          <w:trHeight w:val="262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A39609" w14:textId="77777777" w:rsidR="000E1ADB" w:rsidRDefault="000E1ADB" w:rsidP="00412378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A2271A" w14:paraId="3AB84AB4" w14:textId="77777777" w:rsidTr="00BB6880">
        <w:trPr>
          <w:trHeight w:val="44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9A6AFEF" w14:textId="3B8670E9" w:rsidR="00A2271A" w:rsidRDefault="00A2271A" w:rsidP="00412378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حق الزحمه کارشناسی</w:t>
            </w:r>
            <w:r w:rsidR="00BB6880">
              <w:rPr>
                <w:rFonts w:hint="cs"/>
                <w:b/>
                <w:bCs/>
                <w:szCs w:val="22"/>
                <w:rtl/>
              </w:rPr>
              <w:t xml:space="preserve"> (ایاب و ذهاب و ...)</w:t>
            </w:r>
          </w:p>
        </w:tc>
      </w:tr>
      <w:tr w:rsidR="00BB6880" w14:paraId="2BFAEE52" w14:textId="77777777" w:rsidTr="000E1ADB">
        <w:trPr>
          <w:trHeight w:val="172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BBBBAD2" w14:textId="77777777" w:rsidR="00BB6880" w:rsidRDefault="00BB6880" w:rsidP="00412378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</w:tbl>
    <w:p w14:paraId="2F4E719F" w14:textId="77777777" w:rsidR="005601F0" w:rsidRPr="00B0511F" w:rsidRDefault="005601F0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6F69B4E7" w14:textId="77777777" w:rsidR="005A56CF" w:rsidRPr="00840D07" w:rsidRDefault="005A56CF" w:rsidP="004F76E3">
      <w:pPr>
        <w:spacing w:line="300" w:lineRule="auto"/>
        <w:jc w:val="both"/>
        <w:rPr>
          <w:sz w:val="26"/>
          <w:rtl/>
          <w:lang w:bidi="fa-IR"/>
        </w:rPr>
      </w:pPr>
    </w:p>
    <w:p w14:paraId="454E0172" w14:textId="77777777" w:rsidR="00EC4EB0" w:rsidRDefault="00EC4EB0" w:rsidP="00C8504E">
      <w:pPr>
        <w:spacing w:line="288" w:lineRule="auto"/>
        <w:rPr>
          <w:sz w:val="20"/>
          <w:szCs w:val="20"/>
          <w:rtl/>
        </w:rPr>
      </w:pPr>
    </w:p>
    <w:p w14:paraId="5C9A523F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275220F1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14C6802A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1E2F9118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21DE0449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5D5731B2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751A56F2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0E868797" w14:textId="77777777" w:rsidR="00EC4EB0" w:rsidRPr="00EC4EB0" w:rsidRDefault="00EC4EB0" w:rsidP="00EC4EB0">
      <w:pPr>
        <w:rPr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76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57"/>
        <w:gridCol w:w="4682"/>
      </w:tblGrid>
      <w:tr w:rsidR="00C15C18" w14:paraId="0A20E7F1" w14:textId="77777777" w:rsidTr="00905293">
        <w:trPr>
          <w:trHeight w:val="376"/>
        </w:trPr>
        <w:tc>
          <w:tcPr>
            <w:tcW w:w="9639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0F24997C" w14:textId="77777777" w:rsidR="00C15C18" w:rsidRPr="00C34A9B" w:rsidRDefault="00C15C18" w:rsidP="00905293">
            <w:pPr>
              <w:rPr>
                <w:b/>
                <w:bCs/>
                <w:szCs w:val="22"/>
                <w:rtl/>
              </w:rPr>
            </w:pPr>
            <w:r w:rsidRPr="005F3C99">
              <w:rPr>
                <w:rFonts w:hint="cs"/>
                <w:b/>
                <w:bCs/>
                <w:szCs w:val="22"/>
                <w:rtl/>
              </w:rPr>
              <w:t>مشخصات کارشناس</w:t>
            </w:r>
            <w:r w:rsidRPr="00C34A9B">
              <w:rPr>
                <w:rFonts w:hint="cs"/>
                <w:b/>
                <w:bCs/>
                <w:szCs w:val="22"/>
                <w:rtl/>
              </w:rPr>
              <w:t xml:space="preserve"> / کارشناسان</w:t>
            </w:r>
          </w:p>
        </w:tc>
      </w:tr>
      <w:tr w:rsidR="00C15C18" w14:paraId="5DC3CB66" w14:textId="77777777" w:rsidTr="00850BCE">
        <w:trPr>
          <w:trHeight w:val="808"/>
        </w:trPr>
        <w:tc>
          <w:tcPr>
            <w:tcW w:w="4957" w:type="dxa"/>
            <w:tcBorders>
              <w:top w:val="single" w:sz="18" w:space="0" w:color="auto"/>
            </w:tcBorders>
          </w:tcPr>
          <w:p w14:paraId="2B6EBD60" w14:textId="77777777" w:rsidR="00C15C18" w:rsidRPr="005F3C99" w:rsidRDefault="00C15C18" w:rsidP="00905293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کارشناس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/ کارشناسان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682" w:type="dxa"/>
            <w:tcBorders>
              <w:top w:val="single" w:sz="18" w:space="0" w:color="auto"/>
            </w:tcBorders>
          </w:tcPr>
          <w:p w14:paraId="5263E7E3" w14:textId="77777777" w:rsidR="00C15C18" w:rsidRPr="005F3C99" w:rsidRDefault="00C15C18" w:rsidP="00905293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تماس:</w:t>
            </w:r>
          </w:p>
        </w:tc>
      </w:tr>
      <w:tr w:rsidR="00C15C18" w14:paraId="4D8197B5" w14:textId="77777777" w:rsidTr="00905293">
        <w:trPr>
          <w:trHeight w:val="303"/>
        </w:trPr>
        <w:tc>
          <w:tcPr>
            <w:tcW w:w="4957" w:type="dxa"/>
          </w:tcPr>
          <w:p w14:paraId="3B5F0363" w14:textId="77777777" w:rsidR="00C15C18" w:rsidRPr="005F3C99" w:rsidRDefault="00C15C18" w:rsidP="00905293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پروانه:</w:t>
            </w:r>
          </w:p>
        </w:tc>
        <w:tc>
          <w:tcPr>
            <w:tcW w:w="4682" w:type="dxa"/>
            <w:vMerge w:val="restart"/>
          </w:tcPr>
          <w:p w14:paraId="4711C60E" w14:textId="77777777" w:rsidR="00C15C18" w:rsidRDefault="00C15C18" w:rsidP="0090529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14:paraId="0FE7DFCE" w14:textId="77777777" w:rsidR="00C15C18" w:rsidRPr="005F3C99" w:rsidRDefault="00C15C18" w:rsidP="009052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3C99">
              <w:rPr>
                <w:rFonts w:hint="cs"/>
                <w:b/>
                <w:bCs/>
                <w:szCs w:val="22"/>
                <w:rtl/>
              </w:rPr>
              <w:t>امضا</w:t>
            </w:r>
          </w:p>
        </w:tc>
      </w:tr>
      <w:tr w:rsidR="00C15C18" w14:paraId="50D5ACBA" w14:textId="77777777" w:rsidTr="00905293">
        <w:trPr>
          <w:trHeight w:val="303"/>
        </w:trPr>
        <w:tc>
          <w:tcPr>
            <w:tcW w:w="4957" w:type="dxa"/>
          </w:tcPr>
          <w:p w14:paraId="7FA5EB98" w14:textId="77777777" w:rsidR="00C15C18" w:rsidRPr="005F3C99" w:rsidRDefault="00C15C18" w:rsidP="00905293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رشته کارشناسی:</w:t>
            </w:r>
          </w:p>
        </w:tc>
        <w:tc>
          <w:tcPr>
            <w:tcW w:w="4682" w:type="dxa"/>
            <w:vMerge/>
          </w:tcPr>
          <w:p w14:paraId="1B4C1531" w14:textId="77777777" w:rsidR="00C15C18" w:rsidRPr="005F3C99" w:rsidRDefault="00C15C18" w:rsidP="009052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5A0C6121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27F70E73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4BF214FD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211C0521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4AFD86F3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7B2EE873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51986B41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5F57709B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3887DBE7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4F0BEE7B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17C8BC0E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0AE3109F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54EC1C9F" w14:textId="71BDC886" w:rsidR="00EC4EB0" w:rsidRDefault="00EC4EB0" w:rsidP="00EC4EB0">
      <w:pPr>
        <w:rPr>
          <w:sz w:val="20"/>
          <w:szCs w:val="20"/>
          <w:rtl/>
        </w:rPr>
      </w:pPr>
    </w:p>
    <w:p w14:paraId="18C2C307" w14:textId="02C0B13F" w:rsidR="005A4A5C" w:rsidRDefault="005A4A5C" w:rsidP="00EC4EB0">
      <w:pPr>
        <w:rPr>
          <w:sz w:val="20"/>
          <w:szCs w:val="20"/>
          <w:rtl/>
        </w:rPr>
      </w:pPr>
    </w:p>
    <w:p w14:paraId="355C7F3A" w14:textId="77777777" w:rsidR="005A4A5C" w:rsidRDefault="005A4A5C" w:rsidP="00EC4EB0">
      <w:pPr>
        <w:rPr>
          <w:sz w:val="20"/>
          <w:szCs w:val="20"/>
          <w:rtl/>
        </w:rPr>
      </w:pPr>
    </w:p>
    <w:p w14:paraId="0112F40E" w14:textId="77777777" w:rsidR="00EC4EB0" w:rsidRDefault="00EC4EB0" w:rsidP="00EC4EB0">
      <w:pPr>
        <w:rPr>
          <w:sz w:val="20"/>
          <w:szCs w:val="20"/>
          <w:rtl/>
        </w:rPr>
      </w:pPr>
    </w:p>
    <w:p w14:paraId="4F296CF7" w14:textId="77777777" w:rsidR="005524D2" w:rsidRPr="00EC4EB0" w:rsidRDefault="005524D2" w:rsidP="00EC4EB0">
      <w:pPr>
        <w:rPr>
          <w:sz w:val="20"/>
          <w:szCs w:val="20"/>
          <w:rtl/>
        </w:rPr>
      </w:pPr>
    </w:p>
    <w:sectPr w:rsidR="005524D2" w:rsidRPr="00EC4EB0" w:rsidSect="00EC4EB0">
      <w:headerReference w:type="default" r:id="rId8"/>
      <w:footerReference w:type="default" r:id="rId9"/>
      <w:pgSz w:w="11907" w:h="16839" w:code="9"/>
      <w:pgMar w:top="2127" w:right="476" w:bottom="244" w:left="425" w:header="142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6C88" w14:textId="77777777" w:rsidR="000D2B1C" w:rsidRDefault="000D2B1C" w:rsidP="00213EA7">
      <w:pPr>
        <w:spacing w:line="240" w:lineRule="auto"/>
      </w:pPr>
      <w:r>
        <w:separator/>
      </w:r>
    </w:p>
  </w:endnote>
  <w:endnote w:type="continuationSeparator" w:id="0">
    <w:p w14:paraId="27E7B8B4" w14:textId="77777777" w:rsidR="000D2B1C" w:rsidRDefault="000D2B1C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D513" w14:textId="77777777" w:rsidR="00213EA7" w:rsidRDefault="00213EA7" w:rsidP="004D04D7">
    <w:pPr>
      <w:pStyle w:val="Footer"/>
      <w:jc w:val="center"/>
    </w:pPr>
  </w:p>
  <w:p w14:paraId="4E76FE03" w14:textId="77777777"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264E" w14:textId="77777777" w:rsidR="000D2B1C" w:rsidRDefault="000D2B1C" w:rsidP="00213EA7">
      <w:pPr>
        <w:spacing w:line="240" w:lineRule="auto"/>
      </w:pPr>
      <w:r>
        <w:separator/>
      </w:r>
    </w:p>
  </w:footnote>
  <w:footnote w:type="continuationSeparator" w:id="0">
    <w:p w14:paraId="327FB9A0" w14:textId="77777777" w:rsidR="000D2B1C" w:rsidRDefault="000D2B1C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69D4" w14:textId="77777777" w:rsidR="00AB2B81" w:rsidRDefault="00AB2B81" w:rsidP="00AB2B81">
    <w:pPr>
      <w:pStyle w:val="Header"/>
      <w:rPr>
        <w:rtl/>
      </w:rPr>
    </w:pPr>
  </w:p>
  <w:tbl>
    <w:tblPr>
      <w:tblStyle w:val="TableGrid"/>
      <w:bidiVisual/>
      <w:tblW w:w="9761" w:type="dxa"/>
      <w:tblInd w:w="580" w:type="dxa"/>
      <w:tblLook w:val="04A0" w:firstRow="1" w:lastRow="0" w:firstColumn="1" w:lastColumn="0" w:noHBand="0" w:noVBand="1"/>
    </w:tblPr>
    <w:tblGrid>
      <w:gridCol w:w="3253"/>
      <w:gridCol w:w="3451"/>
      <w:gridCol w:w="3057"/>
    </w:tblGrid>
    <w:tr w:rsidR="005F3C99" w:rsidRPr="00452E93" w14:paraId="77328DD1" w14:textId="77777777" w:rsidTr="004067B5">
      <w:trPr>
        <w:trHeight w:val="1651"/>
      </w:trPr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990BE9D" w14:textId="77777777" w:rsidR="00EC4EB0" w:rsidRPr="00ED6410" w:rsidRDefault="00EC4EB0" w:rsidP="00EC4EB0">
          <w:pPr>
            <w:jc w:val="center"/>
            <w:rPr>
              <w:rFonts w:cs="B Zar"/>
              <w:rtl/>
            </w:rPr>
          </w:pPr>
          <w:r w:rsidRPr="0049086E">
            <w:rPr>
              <w:rFonts w:cs="B Zar"/>
              <w:noProof/>
              <w:rtl/>
              <w:lang w:bidi="fa-IR"/>
            </w:rPr>
            <w:drawing>
              <wp:anchor distT="0" distB="0" distL="114300" distR="114300" simplePos="0" relativeHeight="251661312" behindDoc="0" locked="0" layoutInCell="1" allowOverlap="1" wp14:anchorId="57143382" wp14:editId="3D08E5CF">
                <wp:simplePos x="0" y="0"/>
                <wp:positionH relativeFrom="column">
                  <wp:posOffset>703580</wp:posOffset>
                </wp:positionH>
                <wp:positionV relativeFrom="paragraph">
                  <wp:posOffset>-854075</wp:posOffset>
                </wp:positionV>
                <wp:extent cx="577215" cy="630555"/>
                <wp:effectExtent l="0" t="0" r="0" b="0"/>
                <wp:wrapTopAndBottom/>
                <wp:docPr id="17" name="Picture 17" descr="C:\Users\free\Desktop\logo-e15712234447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ee\Desktop\logo-e15712234447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086E">
            <w:rPr>
              <w:rFonts w:cs="B Zar" w:hint="cs"/>
              <w:sz w:val="16"/>
              <w:szCs w:val="16"/>
              <w:rtl/>
            </w:rPr>
            <w:t>مرکز وکلا، کارشناسان رسمی و مشاوران خانواده قوه قضائیه</w:t>
          </w:r>
        </w:p>
      </w:tc>
      <w:tc>
        <w:tcPr>
          <w:tcW w:w="34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30ED4349" w14:textId="77777777" w:rsidR="00EC4EB0" w:rsidRPr="00EC4EB0" w:rsidRDefault="00EC4EB0" w:rsidP="00EC4EB0">
          <w:pPr>
            <w:spacing w:line="240" w:lineRule="auto"/>
            <w:jc w:val="center"/>
            <w:rPr>
              <w:rFonts w:cs="B Titr"/>
              <w:b/>
              <w:bCs/>
              <w:sz w:val="16"/>
              <w:szCs w:val="20"/>
              <w:rtl/>
              <w:lang w:bidi="fa-IR"/>
            </w:rPr>
          </w:pPr>
        </w:p>
        <w:p w14:paraId="06BC9ABB" w14:textId="77777777" w:rsidR="00A835DC" w:rsidRPr="00B0511F" w:rsidRDefault="00EC4EB0" w:rsidP="00A835DC">
          <w:pPr>
            <w:spacing w:line="300" w:lineRule="auto"/>
            <w:jc w:val="center"/>
            <w:rPr>
              <w:rFonts w:cs="B Titr"/>
              <w:b/>
              <w:bCs/>
              <w:rtl/>
              <w:lang w:bidi="fa-IR"/>
            </w:rPr>
          </w:pPr>
          <w:r w:rsidRPr="00B0511F">
            <w:rPr>
              <w:rFonts w:cs="B Titr" w:hint="cs"/>
              <w:b/>
              <w:bCs/>
              <w:rtl/>
              <w:lang w:bidi="fa-IR"/>
            </w:rPr>
            <w:t xml:space="preserve">گزارش </w:t>
          </w:r>
          <w:r w:rsidR="00A835DC" w:rsidRPr="00B0511F">
            <w:rPr>
              <w:rFonts w:cs="B Titr" w:hint="cs"/>
              <w:b/>
              <w:bCs/>
              <w:rtl/>
              <w:lang w:bidi="fa-IR"/>
            </w:rPr>
            <w:t xml:space="preserve">ارزیابی </w:t>
          </w:r>
          <w:r w:rsidR="00A835DC">
            <w:rPr>
              <w:rFonts w:cs="B Titr" w:hint="cs"/>
              <w:b/>
              <w:bCs/>
              <w:rtl/>
              <w:lang w:bidi="fa-IR"/>
            </w:rPr>
            <w:t>برق ، ماشین آلات و تاسیسات کارخانجات</w:t>
          </w:r>
        </w:p>
        <w:p w14:paraId="193B0E7B" w14:textId="0C88B06F" w:rsidR="00EC4EB0" w:rsidRPr="00452E93" w:rsidRDefault="00EC4EB0" w:rsidP="00EC4EB0">
          <w:pPr>
            <w:spacing w:line="240" w:lineRule="auto"/>
            <w:jc w:val="center"/>
            <w:rPr>
              <w:rFonts w:cs="B Titr"/>
              <w:sz w:val="20"/>
              <w:szCs w:val="20"/>
              <w:rtl/>
            </w:rPr>
          </w:pPr>
        </w:p>
      </w:tc>
      <w:tc>
        <w:tcPr>
          <w:tcW w:w="305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9A738B0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تاریخ :......................................</w:t>
          </w:r>
        </w:p>
        <w:p w14:paraId="6F366DA9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شماره قرار:...............................</w:t>
          </w:r>
        </w:p>
        <w:p w14:paraId="1619CF4E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rtl/>
            </w:rPr>
          </w:pPr>
          <w:r w:rsidRPr="00452E93">
            <w:rPr>
              <w:rFonts w:cs="B Zar" w:hint="cs"/>
              <w:szCs w:val="22"/>
              <w:rtl/>
            </w:rPr>
            <w:t>پیوست:</w:t>
          </w:r>
          <w:r w:rsidRPr="00452E93">
            <w:rPr>
              <w:rFonts w:cs="B Zar" w:hint="cs"/>
              <w:sz w:val="20"/>
              <w:szCs w:val="20"/>
              <w:rtl/>
            </w:rPr>
            <w:t>.........................................</w:t>
          </w:r>
        </w:p>
      </w:tc>
    </w:tr>
  </w:tbl>
  <w:p w14:paraId="69778AC0" w14:textId="77777777" w:rsidR="004D04D7" w:rsidRDefault="004D0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0193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1F"/>
    <w:rsid w:val="000219D6"/>
    <w:rsid w:val="00024089"/>
    <w:rsid w:val="00052BB6"/>
    <w:rsid w:val="00082BDC"/>
    <w:rsid w:val="000A117C"/>
    <w:rsid w:val="000A5E1B"/>
    <w:rsid w:val="000A6395"/>
    <w:rsid w:val="000B2559"/>
    <w:rsid w:val="000C08B4"/>
    <w:rsid w:val="000C1588"/>
    <w:rsid w:val="000C297E"/>
    <w:rsid w:val="000C7503"/>
    <w:rsid w:val="000D2B1C"/>
    <w:rsid w:val="000D7F9C"/>
    <w:rsid w:val="000E1ADB"/>
    <w:rsid w:val="00101F1D"/>
    <w:rsid w:val="001308BA"/>
    <w:rsid w:val="00160613"/>
    <w:rsid w:val="00166C62"/>
    <w:rsid w:val="001710A4"/>
    <w:rsid w:val="0017642B"/>
    <w:rsid w:val="00183F16"/>
    <w:rsid w:val="001A5EB1"/>
    <w:rsid w:val="001B3A73"/>
    <w:rsid w:val="001C203A"/>
    <w:rsid w:val="001C70CD"/>
    <w:rsid w:val="001D18C9"/>
    <w:rsid w:val="001E1B42"/>
    <w:rsid w:val="001F0DF6"/>
    <w:rsid w:val="001F2348"/>
    <w:rsid w:val="001F3542"/>
    <w:rsid w:val="001F6338"/>
    <w:rsid w:val="001F76F3"/>
    <w:rsid w:val="00213EA7"/>
    <w:rsid w:val="00217847"/>
    <w:rsid w:val="00224A20"/>
    <w:rsid w:val="0022763D"/>
    <w:rsid w:val="00232A35"/>
    <w:rsid w:val="002353E9"/>
    <w:rsid w:val="00240504"/>
    <w:rsid w:val="00245E80"/>
    <w:rsid w:val="00254FDF"/>
    <w:rsid w:val="00264683"/>
    <w:rsid w:val="002A793D"/>
    <w:rsid w:val="002A7F80"/>
    <w:rsid w:val="002C6ED3"/>
    <w:rsid w:val="002E76A8"/>
    <w:rsid w:val="00303150"/>
    <w:rsid w:val="00307EFB"/>
    <w:rsid w:val="00311804"/>
    <w:rsid w:val="0032051F"/>
    <w:rsid w:val="00320B91"/>
    <w:rsid w:val="003401F1"/>
    <w:rsid w:val="003414EC"/>
    <w:rsid w:val="00344D91"/>
    <w:rsid w:val="00357744"/>
    <w:rsid w:val="003715EA"/>
    <w:rsid w:val="00371B95"/>
    <w:rsid w:val="003D4DC2"/>
    <w:rsid w:val="003E03F9"/>
    <w:rsid w:val="003F4358"/>
    <w:rsid w:val="003F76C4"/>
    <w:rsid w:val="004067B5"/>
    <w:rsid w:val="00412378"/>
    <w:rsid w:val="00420E61"/>
    <w:rsid w:val="004334B3"/>
    <w:rsid w:val="00437F51"/>
    <w:rsid w:val="004408F0"/>
    <w:rsid w:val="00441B67"/>
    <w:rsid w:val="004768F9"/>
    <w:rsid w:val="004804F6"/>
    <w:rsid w:val="00481597"/>
    <w:rsid w:val="00493251"/>
    <w:rsid w:val="004A5BFE"/>
    <w:rsid w:val="004B3AA0"/>
    <w:rsid w:val="004D04D7"/>
    <w:rsid w:val="004E5980"/>
    <w:rsid w:val="004F1101"/>
    <w:rsid w:val="004F6C27"/>
    <w:rsid w:val="004F76E3"/>
    <w:rsid w:val="00503C14"/>
    <w:rsid w:val="00504EC0"/>
    <w:rsid w:val="0052365B"/>
    <w:rsid w:val="0055062A"/>
    <w:rsid w:val="005524D2"/>
    <w:rsid w:val="00554185"/>
    <w:rsid w:val="005601F0"/>
    <w:rsid w:val="005733A4"/>
    <w:rsid w:val="005813EE"/>
    <w:rsid w:val="00586D24"/>
    <w:rsid w:val="005A0DD9"/>
    <w:rsid w:val="005A4A5C"/>
    <w:rsid w:val="005A56CF"/>
    <w:rsid w:val="005A6239"/>
    <w:rsid w:val="005B1A45"/>
    <w:rsid w:val="005D376B"/>
    <w:rsid w:val="005E3D4A"/>
    <w:rsid w:val="005F1027"/>
    <w:rsid w:val="005F3C99"/>
    <w:rsid w:val="006016DF"/>
    <w:rsid w:val="00605397"/>
    <w:rsid w:val="006112F0"/>
    <w:rsid w:val="00623B59"/>
    <w:rsid w:val="006274C3"/>
    <w:rsid w:val="006402A2"/>
    <w:rsid w:val="00647227"/>
    <w:rsid w:val="00652876"/>
    <w:rsid w:val="0065513E"/>
    <w:rsid w:val="006A4527"/>
    <w:rsid w:val="006A58E7"/>
    <w:rsid w:val="006A6839"/>
    <w:rsid w:val="006B4FE2"/>
    <w:rsid w:val="006F19FF"/>
    <w:rsid w:val="006F474E"/>
    <w:rsid w:val="00707687"/>
    <w:rsid w:val="00713E3B"/>
    <w:rsid w:val="00716425"/>
    <w:rsid w:val="0074210A"/>
    <w:rsid w:val="0078241B"/>
    <w:rsid w:val="007B1508"/>
    <w:rsid w:val="007C47E9"/>
    <w:rsid w:val="007C66B1"/>
    <w:rsid w:val="007E4F13"/>
    <w:rsid w:val="007F5EEA"/>
    <w:rsid w:val="008002BA"/>
    <w:rsid w:val="00811ED6"/>
    <w:rsid w:val="0081295C"/>
    <w:rsid w:val="00840D07"/>
    <w:rsid w:val="00850BCE"/>
    <w:rsid w:val="008539EC"/>
    <w:rsid w:val="00867848"/>
    <w:rsid w:val="00867DC6"/>
    <w:rsid w:val="00874540"/>
    <w:rsid w:val="00896D68"/>
    <w:rsid w:val="008A7E15"/>
    <w:rsid w:val="008E5C60"/>
    <w:rsid w:val="00902267"/>
    <w:rsid w:val="009048FA"/>
    <w:rsid w:val="00905293"/>
    <w:rsid w:val="0090533A"/>
    <w:rsid w:val="0091549F"/>
    <w:rsid w:val="00924626"/>
    <w:rsid w:val="009279FC"/>
    <w:rsid w:val="009736E5"/>
    <w:rsid w:val="0098780F"/>
    <w:rsid w:val="009942F3"/>
    <w:rsid w:val="009A323F"/>
    <w:rsid w:val="009E2D9C"/>
    <w:rsid w:val="009F5BDC"/>
    <w:rsid w:val="00A03959"/>
    <w:rsid w:val="00A2271A"/>
    <w:rsid w:val="00A34520"/>
    <w:rsid w:val="00A47689"/>
    <w:rsid w:val="00A51032"/>
    <w:rsid w:val="00A52F11"/>
    <w:rsid w:val="00A6628F"/>
    <w:rsid w:val="00A71DC9"/>
    <w:rsid w:val="00A77797"/>
    <w:rsid w:val="00A835DC"/>
    <w:rsid w:val="00AA750D"/>
    <w:rsid w:val="00AB2B81"/>
    <w:rsid w:val="00AC4EDC"/>
    <w:rsid w:val="00AD2604"/>
    <w:rsid w:val="00AD37A5"/>
    <w:rsid w:val="00AE4ACD"/>
    <w:rsid w:val="00AF2FD2"/>
    <w:rsid w:val="00AF7C31"/>
    <w:rsid w:val="00B0511F"/>
    <w:rsid w:val="00B10F84"/>
    <w:rsid w:val="00B16833"/>
    <w:rsid w:val="00B22D32"/>
    <w:rsid w:val="00B324CE"/>
    <w:rsid w:val="00B343DD"/>
    <w:rsid w:val="00B34BAD"/>
    <w:rsid w:val="00B622D0"/>
    <w:rsid w:val="00B774FD"/>
    <w:rsid w:val="00B856DD"/>
    <w:rsid w:val="00B90345"/>
    <w:rsid w:val="00B9088A"/>
    <w:rsid w:val="00B95982"/>
    <w:rsid w:val="00BA07FC"/>
    <w:rsid w:val="00BA0B48"/>
    <w:rsid w:val="00BB6880"/>
    <w:rsid w:val="00BC7D4B"/>
    <w:rsid w:val="00C00096"/>
    <w:rsid w:val="00C15C18"/>
    <w:rsid w:val="00C23CAB"/>
    <w:rsid w:val="00C27F83"/>
    <w:rsid w:val="00C34A9B"/>
    <w:rsid w:val="00C71D16"/>
    <w:rsid w:val="00C80DEE"/>
    <w:rsid w:val="00C8504E"/>
    <w:rsid w:val="00CD0DC2"/>
    <w:rsid w:val="00CE4F1E"/>
    <w:rsid w:val="00D0535A"/>
    <w:rsid w:val="00D109D4"/>
    <w:rsid w:val="00D36AEE"/>
    <w:rsid w:val="00D40FD9"/>
    <w:rsid w:val="00D47BAD"/>
    <w:rsid w:val="00D61177"/>
    <w:rsid w:val="00D66CFE"/>
    <w:rsid w:val="00D6763F"/>
    <w:rsid w:val="00D70767"/>
    <w:rsid w:val="00D9351F"/>
    <w:rsid w:val="00DB785F"/>
    <w:rsid w:val="00DE01CF"/>
    <w:rsid w:val="00DF7B8D"/>
    <w:rsid w:val="00E178B6"/>
    <w:rsid w:val="00E24677"/>
    <w:rsid w:val="00E25AF0"/>
    <w:rsid w:val="00E86110"/>
    <w:rsid w:val="00EA6C5D"/>
    <w:rsid w:val="00EC4EB0"/>
    <w:rsid w:val="00ED0F5C"/>
    <w:rsid w:val="00ED1802"/>
    <w:rsid w:val="00ED483C"/>
    <w:rsid w:val="00EE70DA"/>
    <w:rsid w:val="00EF56A3"/>
    <w:rsid w:val="00EF7BF4"/>
    <w:rsid w:val="00F1037F"/>
    <w:rsid w:val="00F145ED"/>
    <w:rsid w:val="00F24B18"/>
    <w:rsid w:val="00F3078A"/>
    <w:rsid w:val="00F4726F"/>
    <w:rsid w:val="00F5260A"/>
    <w:rsid w:val="00FB7369"/>
    <w:rsid w:val="00FC6CDE"/>
    <w:rsid w:val="00FD4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2A902"/>
  <w15:docId w15:val="{9DF8C3CD-291C-4442-B408-FE98E9F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A3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6CED-66A2-467B-B8D0-3D6B3515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sh.akbari</dc:creator>
  <cp:lastModifiedBy>IT</cp:lastModifiedBy>
  <cp:revision>101</cp:revision>
  <cp:lastPrinted>2021-06-26T04:23:00Z</cp:lastPrinted>
  <dcterms:created xsi:type="dcterms:W3CDTF">2021-06-20T04:21:00Z</dcterms:created>
  <dcterms:modified xsi:type="dcterms:W3CDTF">2022-10-04T04:26:00Z</dcterms:modified>
</cp:coreProperties>
</file>